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"/>
        <w:gridCol w:w="5048"/>
        <w:gridCol w:w="65"/>
        <w:gridCol w:w="5298"/>
        <w:gridCol w:w="106"/>
        <w:gridCol w:w="5125"/>
        <w:gridCol w:w="62"/>
      </w:tblGrid>
      <w:tr w:rsidR="00B26427" w:rsidRPr="00246A67" w:rsidTr="00432B19">
        <w:trPr>
          <w:gridAfter w:val="1"/>
          <w:wAfter w:w="62" w:type="dxa"/>
          <w:jc w:val="right"/>
        </w:trPr>
        <w:tc>
          <w:tcPr>
            <w:tcW w:w="509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6383" w:rsidRPr="00DC1341" w:rsidRDefault="003B7781" w:rsidP="00A11D57">
            <w:pPr>
              <w:pStyle w:val="Standard"/>
              <w:ind w:left="180" w:right="260"/>
              <w:jc w:val="both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  <w:t xml:space="preserve">  </w:t>
            </w:r>
            <w:r w:rsidR="00A11D57"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  <w:t xml:space="preserve">                </w:t>
            </w:r>
            <w:r w:rsidR="00836BF9"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  <w:t xml:space="preserve">        </w:t>
            </w:r>
            <w:r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  <w:t xml:space="preserve">     </w:t>
            </w:r>
            <w:r w:rsidR="00A11D57"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  <w:t xml:space="preserve">                                </w:t>
            </w:r>
            <w:r w:rsidR="00276383" w:rsidRPr="00DC1341">
              <w:rPr>
                <w:rFonts w:cs="Times New Roman"/>
                <w:kern w:val="0"/>
                <w:lang w:val="ru-RU" w:bidi="ar-SA"/>
              </w:rPr>
              <w:t>реабилитационный центр для несовершеннолетних, социальный приют для детей, центр помощи детям, оставшимся без попечения родителей);</w:t>
            </w:r>
          </w:p>
          <w:p w:rsidR="00276383" w:rsidRPr="00DC1341" w:rsidRDefault="00276383" w:rsidP="00276383">
            <w:pPr>
              <w:widowControl/>
              <w:suppressAutoHyphens w:val="0"/>
              <w:autoSpaceDE w:val="0"/>
              <w:adjustRightInd w:val="0"/>
              <w:ind w:left="18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в) государственные специальные (ко</w:t>
            </w:r>
            <w:r w:rsidRPr="00DC1341">
              <w:rPr>
                <w:rFonts w:cs="Times New Roman"/>
                <w:kern w:val="0"/>
                <w:lang w:val="ru-RU" w:bidi="ar-SA"/>
              </w:rPr>
              <w:t>р</w:t>
            </w:r>
            <w:r w:rsidRPr="00DC1341">
              <w:rPr>
                <w:rFonts w:cs="Times New Roman"/>
                <w:kern w:val="0"/>
                <w:lang w:val="ru-RU" w:bidi="ar-SA"/>
              </w:rPr>
              <w:t>ре</w:t>
            </w:r>
            <w:r w:rsidR="004D79E4">
              <w:rPr>
                <w:rFonts w:cs="Times New Roman"/>
                <w:kern w:val="0"/>
                <w:lang w:val="ru-RU" w:bidi="ar-SA"/>
              </w:rPr>
              <w:t>к</w:t>
            </w:r>
            <w:r w:rsidRPr="00DC1341">
              <w:rPr>
                <w:rFonts w:cs="Times New Roman"/>
                <w:kern w:val="0"/>
                <w:lang w:val="ru-RU" w:bidi="ar-SA"/>
              </w:rPr>
              <w:t xml:space="preserve">ционные) образовательные организации для </w:t>
            </w:r>
            <w:proofErr w:type="gramStart"/>
            <w:r w:rsidRPr="00DC1341">
              <w:rPr>
                <w:rFonts w:cs="Times New Roman"/>
                <w:kern w:val="0"/>
                <w:lang w:val="ru-RU" w:bidi="ar-SA"/>
              </w:rPr>
              <w:t>обучающихся</w:t>
            </w:r>
            <w:proofErr w:type="gramEnd"/>
            <w:r w:rsidRPr="00DC1341">
              <w:rPr>
                <w:rFonts w:cs="Times New Roman"/>
                <w:kern w:val="0"/>
                <w:lang w:val="ru-RU" w:bidi="ar-SA"/>
              </w:rPr>
              <w:t xml:space="preserve"> с ограниченными возмо</w:t>
            </w:r>
            <w:r w:rsidRPr="00DC1341">
              <w:rPr>
                <w:rFonts w:cs="Times New Roman"/>
                <w:kern w:val="0"/>
                <w:lang w:val="ru-RU" w:bidi="ar-SA"/>
              </w:rPr>
              <w:t>ж</w:t>
            </w:r>
            <w:r w:rsidRPr="00DC1341">
              <w:rPr>
                <w:rFonts w:cs="Times New Roman"/>
                <w:kern w:val="0"/>
                <w:lang w:val="ru-RU" w:bidi="ar-SA"/>
              </w:rPr>
              <w:t>ностями здоровья (в случае проживания р</w:t>
            </w:r>
            <w:r w:rsidRPr="00DC1341">
              <w:rPr>
                <w:rFonts w:cs="Times New Roman"/>
                <w:kern w:val="0"/>
                <w:lang w:val="ru-RU" w:bidi="ar-SA"/>
              </w:rPr>
              <w:t>е</w:t>
            </w:r>
            <w:r w:rsidRPr="00DC1341">
              <w:rPr>
                <w:rFonts w:cs="Times New Roman"/>
                <w:kern w:val="0"/>
                <w:lang w:val="ru-RU" w:bidi="ar-SA"/>
              </w:rPr>
              <w:t>бенка в организации и нахождения его на полном государственном обеспечении).</w:t>
            </w:r>
          </w:p>
          <w:p w:rsidR="00260FFA" w:rsidRDefault="00276383" w:rsidP="00276383">
            <w:pPr>
              <w:widowControl/>
              <w:suppressAutoHyphens w:val="0"/>
              <w:autoSpaceDE w:val="0"/>
              <w:adjustRightInd w:val="0"/>
              <w:ind w:left="18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Гражданин обязан в течение 5 рабочих дней со дня наступления обстоятельств, вл</w:t>
            </w:r>
            <w:r w:rsidRPr="00DC1341">
              <w:rPr>
                <w:rFonts w:cs="Times New Roman"/>
                <w:kern w:val="0"/>
                <w:lang w:val="ru-RU" w:bidi="ar-SA"/>
              </w:rPr>
              <w:t>е</w:t>
            </w:r>
            <w:r w:rsidRPr="00DC1341">
              <w:rPr>
                <w:rFonts w:cs="Times New Roman"/>
                <w:kern w:val="0"/>
                <w:lang w:val="ru-RU" w:bidi="ar-SA"/>
              </w:rPr>
              <w:t>кущих прекращение выплаты (за искл</w:t>
            </w:r>
            <w:r w:rsidR="00AD479C">
              <w:rPr>
                <w:rFonts w:cs="Times New Roman"/>
                <w:kern w:val="0"/>
                <w:lang w:val="ru-RU" w:bidi="ar-SA"/>
              </w:rPr>
              <w:t>ючен</w:t>
            </w:r>
            <w:r w:rsidR="00AD479C">
              <w:rPr>
                <w:rFonts w:cs="Times New Roman"/>
                <w:kern w:val="0"/>
                <w:lang w:val="ru-RU" w:bidi="ar-SA"/>
              </w:rPr>
              <w:t>и</w:t>
            </w:r>
            <w:r w:rsidR="00AD479C">
              <w:rPr>
                <w:rFonts w:cs="Times New Roman"/>
                <w:kern w:val="0"/>
                <w:lang w:val="ru-RU" w:bidi="ar-SA"/>
              </w:rPr>
              <w:t xml:space="preserve">ем </w:t>
            </w:r>
            <w:r w:rsidRPr="00DC1341">
              <w:rPr>
                <w:rFonts w:cs="Times New Roman"/>
                <w:kern w:val="0"/>
                <w:lang w:val="ru-RU" w:bidi="ar-SA"/>
              </w:rPr>
              <w:t xml:space="preserve"> </w:t>
            </w:r>
            <w:hyperlink w:anchor="Par1" w:history="1">
              <w:r w:rsidRPr="00276383">
                <w:rPr>
                  <w:rFonts w:cs="Times New Roman"/>
                  <w:color w:val="000000" w:themeColor="text1"/>
                  <w:kern w:val="0"/>
                  <w:lang w:val="ru-RU" w:bidi="ar-SA"/>
                </w:rPr>
                <w:t>п.1</w:t>
              </w:r>
            </w:hyperlink>
            <w:r w:rsidRPr="00DC1341">
              <w:rPr>
                <w:rFonts w:cs="Times New Roman"/>
                <w:kern w:val="0"/>
                <w:lang w:val="ru-RU" w:bidi="ar-SA"/>
              </w:rPr>
              <w:t>), письменно известить центр о насту</w:t>
            </w:r>
            <w:r w:rsidRPr="00DC1341">
              <w:rPr>
                <w:rFonts w:cs="Times New Roman"/>
                <w:kern w:val="0"/>
                <w:lang w:val="ru-RU" w:bidi="ar-SA"/>
              </w:rPr>
              <w:t>п</w:t>
            </w:r>
            <w:r w:rsidRPr="00DC1341">
              <w:rPr>
                <w:rFonts w:cs="Times New Roman"/>
                <w:kern w:val="0"/>
                <w:lang w:val="ru-RU" w:bidi="ar-SA"/>
              </w:rPr>
              <w:t>лении таких обстоятельств.</w:t>
            </w:r>
          </w:p>
          <w:p w:rsidR="00AD479C" w:rsidRPr="00B530AE" w:rsidRDefault="00AD479C" w:rsidP="00AD479C">
            <w:pPr>
              <w:spacing w:before="100" w:beforeAutospacing="1" w:after="119"/>
              <w:ind w:left="-11" w:right="261"/>
              <w:jc w:val="center"/>
              <w:rPr>
                <w:rFonts w:eastAsia="Times New Roman" w:cs="Times New Roman"/>
                <w:color w:val="0070C0"/>
              </w:rPr>
            </w:pPr>
            <w:proofErr w:type="spellStart"/>
            <w:r w:rsidRPr="00B530AE">
              <w:rPr>
                <w:rFonts w:eastAsia="Times New Roman" w:cs="Times New Roman"/>
                <w:bCs/>
                <w:iCs/>
                <w:color w:val="0070C0"/>
                <w:u w:val="single"/>
              </w:rPr>
              <w:t>Способы</w:t>
            </w:r>
            <w:proofErr w:type="spellEnd"/>
            <w:r w:rsidRPr="00B530AE">
              <w:rPr>
                <w:rFonts w:eastAsia="Times New Roman" w:cs="Times New Roman"/>
                <w:bCs/>
                <w:iCs/>
                <w:color w:val="0070C0"/>
                <w:u w:val="single"/>
              </w:rPr>
              <w:t xml:space="preserve"> </w:t>
            </w:r>
            <w:r w:rsidR="004D79E4" w:rsidRPr="00B530AE">
              <w:rPr>
                <w:rFonts w:eastAsia="Times New Roman" w:cs="Times New Roman"/>
                <w:bCs/>
                <w:iCs/>
                <w:color w:val="0070C0"/>
                <w:u w:val="single"/>
                <w:lang w:val="ru-RU"/>
              </w:rPr>
              <w:t>подачи</w:t>
            </w:r>
            <w:r w:rsidR="004D79E4" w:rsidRPr="00B530AE">
              <w:rPr>
                <w:rFonts w:eastAsia="Times New Roman" w:cs="Times New Roman"/>
                <w:bCs/>
                <w:iCs/>
                <w:color w:val="0070C0"/>
                <w:u w:val="single"/>
              </w:rPr>
              <w:t xml:space="preserve"> </w:t>
            </w:r>
            <w:proofErr w:type="spellStart"/>
            <w:r w:rsidR="004D79E4" w:rsidRPr="00B530AE">
              <w:rPr>
                <w:rFonts w:eastAsia="Times New Roman" w:cs="Times New Roman"/>
                <w:bCs/>
                <w:iCs/>
                <w:color w:val="0070C0"/>
                <w:u w:val="single"/>
              </w:rPr>
              <w:t>документ</w:t>
            </w:r>
            <w:r w:rsidR="004D79E4" w:rsidRPr="00B530AE">
              <w:rPr>
                <w:rFonts w:eastAsia="Times New Roman" w:cs="Times New Roman"/>
                <w:bCs/>
                <w:iCs/>
                <w:color w:val="0070C0"/>
                <w:u w:val="single"/>
                <w:lang w:val="ru-RU"/>
              </w:rPr>
              <w:t>ов</w:t>
            </w:r>
            <w:proofErr w:type="spellEnd"/>
            <w:r w:rsidRPr="00B530AE">
              <w:rPr>
                <w:rFonts w:eastAsia="Times New Roman" w:cs="Times New Roman"/>
                <w:bCs/>
                <w:iCs/>
                <w:color w:val="0070C0"/>
                <w:u w:val="single"/>
              </w:rPr>
              <w:t>:</w:t>
            </w:r>
          </w:p>
          <w:p w:rsidR="00AD479C" w:rsidRPr="00B530AE" w:rsidRDefault="004D79E4" w:rsidP="00AD479C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19"/>
              <w:ind w:right="228"/>
              <w:jc w:val="center"/>
              <w:textAlignment w:val="auto"/>
              <w:rPr>
                <w:rFonts w:eastAsia="Times New Roman" w:cs="Times New Roman"/>
                <w:color w:val="0070C0"/>
                <w:lang w:val="ru-RU"/>
              </w:rPr>
            </w:pPr>
            <w:r w:rsidRPr="00B530AE">
              <w:rPr>
                <w:rFonts w:eastAsia="Times New Roman" w:cs="Times New Roman"/>
                <w:bCs/>
                <w:color w:val="0070C0"/>
                <w:lang w:val="ru-RU"/>
              </w:rPr>
              <w:t>Лично в Ц</w:t>
            </w:r>
            <w:r w:rsidR="00AD479C" w:rsidRPr="00B530AE">
              <w:rPr>
                <w:rFonts w:eastAsia="Times New Roman" w:cs="Times New Roman"/>
                <w:bCs/>
                <w:color w:val="0070C0"/>
                <w:lang w:val="ru-RU"/>
              </w:rPr>
              <w:t>ентр по предоставлению гос</w:t>
            </w:r>
            <w:r w:rsidR="00AD479C" w:rsidRPr="00B530AE">
              <w:rPr>
                <w:rFonts w:eastAsia="Times New Roman" w:cs="Times New Roman"/>
                <w:bCs/>
                <w:color w:val="0070C0"/>
                <w:lang w:val="ru-RU"/>
              </w:rPr>
              <w:t>у</w:t>
            </w:r>
            <w:r w:rsidR="00AD479C" w:rsidRPr="00B530AE">
              <w:rPr>
                <w:rFonts w:eastAsia="Times New Roman" w:cs="Times New Roman"/>
                <w:bCs/>
                <w:color w:val="0070C0"/>
                <w:lang w:val="ru-RU"/>
              </w:rPr>
              <w:t>дар</w:t>
            </w:r>
            <w:r w:rsidR="00A9672A" w:rsidRPr="00B530AE">
              <w:rPr>
                <w:rFonts w:eastAsia="Times New Roman" w:cs="Times New Roman"/>
                <w:bCs/>
                <w:color w:val="0070C0"/>
                <w:lang w:val="ru-RU"/>
              </w:rPr>
              <w:t>ственных услуг</w:t>
            </w:r>
            <w:r w:rsidR="004F651C" w:rsidRPr="00B530AE">
              <w:rPr>
                <w:rFonts w:eastAsia="Times New Roman" w:cs="Times New Roman"/>
                <w:bCs/>
                <w:color w:val="0070C0"/>
                <w:lang w:val="ru-RU"/>
              </w:rPr>
              <w:t xml:space="preserve"> или </w:t>
            </w:r>
            <w:r w:rsidR="007D060F" w:rsidRPr="00B530AE">
              <w:rPr>
                <w:rFonts w:eastAsia="Times New Roman" w:cs="Times New Roman"/>
                <w:bCs/>
                <w:color w:val="0070C0"/>
                <w:lang w:val="ru-RU"/>
              </w:rPr>
              <w:t xml:space="preserve">в </w:t>
            </w:r>
            <w:r w:rsidR="004F651C" w:rsidRPr="00B530AE">
              <w:rPr>
                <w:rFonts w:eastAsia="Times New Roman" w:cs="Times New Roman"/>
                <w:bCs/>
                <w:color w:val="0070C0"/>
                <w:lang w:val="ru-RU"/>
              </w:rPr>
              <w:t>МФЦ;</w:t>
            </w:r>
          </w:p>
          <w:p w:rsidR="00AD479C" w:rsidRPr="00B530AE" w:rsidRDefault="00AD479C" w:rsidP="00AD479C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00" w:beforeAutospacing="1" w:after="119"/>
              <w:ind w:right="228"/>
              <w:jc w:val="center"/>
              <w:textAlignment w:val="auto"/>
              <w:rPr>
                <w:rFonts w:eastAsia="Times New Roman" w:cs="Times New Roman"/>
                <w:color w:val="0070C0"/>
                <w:lang w:val="ru-RU"/>
              </w:rPr>
            </w:pPr>
            <w:r w:rsidRPr="00B530AE">
              <w:rPr>
                <w:rFonts w:eastAsia="Times New Roman" w:cs="Times New Roman"/>
                <w:bCs/>
                <w:color w:val="0070C0"/>
                <w:lang w:val="ru-RU"/>
              </w:rPr>
              <w:t>Посредством</w:t>
            </w:r>
            <w:r w:rsidR="004D79E4" w:rsidRPr="00B530AE">
              <w:rPr>
                <w:rFonts w:eastAsia="Times New Roman" w:cs="Times New Roman"/>
                <w:bCs/>
                <w:color w:val="0070C0"/>
                <w:lang w:val="ru-RU"/>
              </w:rPr>
              <w:t xml:space="preserve"> почтового отправления в Ц</w:t>
            </w:r>
            <w:r w:rsidRPr="00B530AE">
              <w:rPr>
                <w:rFonts w:eastAsia="Times New Roman" w:cs="Times New Roman"/>
                <w:bCs/>
                <w:color w:val="0070C0"/>
                <w:lang w:val="ru-RU"/>
              </w:rPr>
              <w:t>ентр по предо</w:t>
            </w:r>
            <w:r w:rsidR="004D79E4" w:rsidRPr="00B530AE">
              <w:rPr>
                <w:rFonts w:eastAsia="Times New Roman" w:cs="Times New Roman"/>
                <w:bCs/>
                <w:color w:val="0070C0"/>
                <w:lang w:val="ru-RU"/>
              </w:rPr>
              <w:t>ставлению государстве</w:t>
            </w:r>
            <w:r w:rsidR="004D79E4" w:rsidRPr="00B530AE">
              <w:rPr>
                <w:rFonts w:eastAsia="Times New Roman" w:cs="Times New Roman"/>
                <w:bCs/>
                <w:color w:val="0070C0"/>
                <w:lang w:val="ru-RU"/>
              </w:rPr>
              <w:t>н</w:t>
            </w:r>
            <w:r w:rsidR="004D79E4" w:rsidRPr="00B530AE">
              <w:rPr>
                <w:rFonts w:eastAsia="Times New Roman" w:cs="Times New Roman"/>
                <w:bCs/>
                <w:color w:val="0070C0"/>
                <w:lang w:val="ru-RU"/>
              </w:rPr>
              <w:t>ных услуг.</w:t>
            </w:r>
          </w:p>
          <w:p w:rsidR="00432B19" w:rsidRDefault="00432B19" w:rsidP="00AD479C">
            <w:pPr>
              <w:autoSpaceDE w:val="0"/>
              <w:adjustRightInd w:val="0"/>
              <w:jc w:val="center"/>
              <w:rPr>
                <w:b/>
                <w:bCs/>
                <w:lang w:val="ru-RU"/>
              </w:rPr>
            </w:pPr>
          </w:p>
          <w:p w:rsidR="00AD479C" w:rsidRPr="00FD3CE2" w:rsidRDefault="00AD479C" w:rsidP="00AD479C">
            <w:pPr>
              <w:autoSpaceDE w:val="0"/>
              <w:adjustRightInd w:val="0"/>
              <w:jc w:val="center"/>
              <w:rPr>
                <w:b/>
                <w:bCs/>
                <w:lang w:val="ru-RU"/>
              </w:rPr>
            </w:pPr>
            <w:r w:rsidRPr="00FD3CE2">
              <w:rPr>
                <w:b/>
                <w:bCs/>
                <w:lang w:val="ru-RU"/>
              </w:rPr>
              <w:t xml:space="preserve">Время приема:                                        Понедельник с 8-45ч до 18-00ч;                  Вторник, среда, четверг                                         с 8-45ч до 17-00ч;                                               </w:t>
            </w:r>
            <w:r w:rsidR="004D79E4">
              <w:rPr>
                <w:b/>
                <w:bCs/>
                <w:lang w:val="ru-RU"/>
              </w:rPr>
              <w:t>Перерыв</w:t>
            </w:r>
            <w:r w:rsidRPr="00FD3CE2">
              <w:rPr>
                <w:b/>
                <w:bCs/>
                <w:lang w:val="ru-RU"/>
              </w:rPr>
              <w:t xml:space="preserve">: с 13-00ч </w:t>
            </w:r>
            <w:proofErr w:type="gramStart"/>
            <w:r w:rsidRPr="00FD3CE2">
              <w:rPr>
                <w:b/>
                <w:bCs/>
                <w:lang w:val="ru-RU"/>
              </w:rPr>
              <w:t>до</w:t>
            </w:r>
            <w:proofErr w:type="gramEnd"/>
            <w:r w:rsidRPr="00FD3CE2">
              <w:rPr>
                <w:b/>
                <w:bCs/>
                <w:lang w:val="ru-RU"/>
              </w:rPr>
              <w:t xml:space="preserve"> 14-00ч </w:t>
            </w:r>
          </w:p>
          <w:p w:rsidR="00AD479C" w:rsidRPr="00E7320F" w:rsidRDefault="00AD479C" w:rsidP="00AD479C">
            <w:pPr>
              <w:pStyle w:val="a9"/>
              <w:spacing w:after="0"/>
              <w:ind w:left="187" w:right="31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Телефон</w:t>
            </w:r>
            <w:r w:rsidR="004D79E4">
              <w:rPr>
                <w:b/>
                <w:bCs/>
                <w:color w:val="000000"/>
              </w:rPr>
              <w:t xml:space="preserve"> для справок</w:t>
            </w:r>
            <w:r w:rsidR="00001649">
              <w:rPr>
                <w:b/>
                <w:bCs/>
                <w:color w:val="000000"/>
              </w:rPr>
              <w:t>: 20-61-60, доб.560</w:t>
            </w:r>
            <w:bookmarkStart w:id="0" w:name="_GoBack"/>
            <w:bookmarkEnd w:id="0"/>
          </w:p>
          <w:p w:rsidR="00AD479C" w:rsidRPr="00276383" w:rsidRDefault="00AD479C" w:rsidP="00276383">
            <w:pPr>
              <w:widowControl/>
              <w:suppressAutoHyphens w:val="0"/>
              <w:autoSpaceDE w:val="0"/>
              <w:adjustRightInd w:val="0"/>
              <w:ind w:left="18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</w:tc>
        <w:tc>
          <w:tcPr>
            <w:tcW w:w="536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7781" w:rsidRDefault="003B7781" w:rsidP="00876E68">
            <w:pPr>
              <w:pStyle w:val="1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</w:p>
          <w:p w:rsidR="00432B19" w:rsidRPr="00B530AE" w:rsidRDefault="00260FFA" w:rsidP="00876E68">
            <w:pPr>
              <w:pStyle w:val="1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</w:pPr>
            <w:r w:rsidRPr="00B530AE"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  <w:t xml:space="preserve">Государственное бюджетное учреждение </w:t>
            </w:r>
          </w:p>
          <w:p w:rsidR="00876E68" w:rsidRPr="00B530AE" w:rsidRDefault="00260FFA" w:rsidP="00876E68">
            <w:pPr>
              <w:pStyle w:val="1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</w:pPr>
            <w:r w:rsidRPr="00B530AE"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  <w:t>Республики Коми</w:t>
            </w:r>
            <w:r w:rsidR="00876E68" w:rsidRPr="00B530AE"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  <w:t xml:space="preserve"> </w:t>
            </w:r>
            <w:r w:rsidRPr="00B530AE"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  <w:t>«Центр по предоставлению государственных услуг в сфере социальной защиты населения Эжвинского района</w:t>
            </w:r>
          </w:p>
          <w:p w:rsidR="00260FFA" w:rsidRPr="00B530AE" w:rsidRDefault="00260FFA" w:rsidP="00876E68">
            <w:pPr>
              <w:pStyle w:val="1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</w:pPr>
            <w:r w:rsidRPr="00B530AE">
              <w:rPr>
                <w:rFonts w:eastAsia="Times New Roman" w:cs="Times New Roman"/>
                <w:b w:val="0"/>
                <w:color w:val="auto"/>
                <w:sz w:val="22"/>
                <w:szCs w:val="22"/>
                <w:lang w:val="ru-RU" w:bidi="ar-SA"/>
              </w:rPr>
              <w:t xml:space="preserve"> города Сыктывкара»</w:t>
            </w:r>
          </w:p>
          <w:p w:rsidR="00260FFA" w:rsidRDefault="00260FFA" w:rsidP="00260FFA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</w:p>
          <w:p w:rsidR="00260FFA" w:rsidRDefault="00260FFA" w:rsidP="00260FFA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</w:p>
          <w:p w:rsidR="00260FFA" w:rsidRPr="00B530AE" w:rsidRDefault="00260FFA" w:rsidP="00260FFA">
            <w:pPr>
              <w:pStyle w:val="Standard"/>
              <w:tabs>
                <w:tab w:val="left" w:pos="215"/>
              </w:tabs>
              <w:snapToGrid w:val="0"/>
              <w:ind w:left="215" w:right="185"/>
              <w:jc w:val="center"/>
              <w:rPr>
                <w:rFonts w:eastAsia="Times New Roman" w:cs="Times New Roman"/>
                <w:b/>
                <w:bCs/>
                <w:color w:val="FF0000"/>
                <w:sz w:val="28"/>
                <w:szCs w:val="28"/>
                <w:lang w:val="ru-RU" w:bidi="ar-SA"/>
              </w:rPr>
            </w:pPr>
            <w:r w:rsidRPr="00B530AE">
              <w:rPr>
                <w:rFonts w:eastAsia="Times New Roman" w:cs="Times New Roman"/>
                <w:b/>
                <w:bCs/>
                <w:color w:val="FF0000"/>
                <w:sz w:val="28"/>
                <w:szCs w:val="28"/>
                <w:lang w:val="ru-RU" w:bidi="ar-SA"/>
              </w:rPr>
              <w:t>ПАМЯТКА</w:t>
            </w:r>
          </w:p>
          <w:p w:rsidR="00260FFA" w:rsidRPr="00B530AE" w:rsidRDefault="00260FFA" w:rsidP="00260FFA">
            <w:pPr>
              <w:pStyle w:val="Standard"/>
              <w:tabs>
                <w:tab w:val="left" w:pos="215"/>
              </w:tabs>
              <w:snapToGrid w:val="0"/>
              <w:ind w:left="215" w:right="185"/>
              <w:jc w:val="center"/>
              <w:rPr>
                <w:rFonts w:eastAsia="Times New Roman" w:cs="Times New Roman"/>
                <w:b/>
                <w:bCs/>
                <w:color w:val="FF0000"/>
                <w:sz w:val="28"/>
                <w:szCs w:val="28"/>
                <w:lang w:val="ru-RU" w:bidi="ar-SA"/>
              </w:rPr>
            </w:pPr>
          </w:p>
          <w:p w:rsidR="00260FFA" w:rsidRPr="00B530AE" w:rsidRDefault="00260FFA" w:rsidP="00A936B0">
            <w:pPr>
              <w:pStyle w:val="Standard"/>
              <w:tabs>
                <w:tab w:val="left" w:pos="215"/>
              </w:tabs>
              <w:snapToGrid w:val="0"/>
              <w:ind w:left="215" w:right="185"/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</w:pPr>
            <w:r w:rsidRPr="00B530AE"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  <w:t xml:space="preserve">Ежемесячная компенсационная выплата одиноким неработающим трудоспособным родителям (опекунам), осуществляющим уход </w:t>
            </w:r>
            <w:r w:rsidR="00EB6152" w:rsidRPr="00B530AE"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  <w:t xml:space="preserve">            </w:t>
            </w:r>
            <w:r w:rsidRPr="00B530AE"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  <w:t xml:space="preserve">за детьми-инвалидами в возрасте </w:t>
            </w:r>
            <w:r w:rsidR="00EB6152" w:rsidRPr="00B530AE"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  <w:t xml:space="preserve">               </w:t>
            </w:r>
            <w:r w:rsidRPr="00B530AE">
              <w:rPr>
                <w:rFonts w:eastAsia="Times New Roman" w:cs="Times New Roman"/>
                <w:b/>
                <w:color w:val="FF0000"/>
                <w:sz w:val="28"/>
                <w:szCs w:val="28"/>
                <w:lang w:val="ru-RU" w:bidi="ar-SA"/>
              </w:rPr>
              <w:t>до 18 лет</w:t>
            </w:r>
          </w:p>
          <w:p w:rsidR="00260FFA" w:rsidRDefault="00260FFA" w:rsidP="00260FFA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260FFA" w:rsidRDefault="003E674A" w:rsidP="00260FFA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sz w:val="48"/>
                <w:szCs w:val="48"/>
                <w:lang w:val="ru-RU" w:bidi="ar-SA"/>
              </w:rPr>
            </w:pPr>
            <w:r>
              <w:rPr>
                <w:rFonts w:eastAsia="Times New Roman" w:cs="Times New Roman"/>
                <w:noProof/>
                <w:color w:val="auto"/>
                <w:sz w:val="48"/>
                <w:szCs w:val="48"/>
                <w:lang w:val="ru-RU" w:eastAsia="ru-RU" w:bidi="ar-SA"/>
              </w:rPr>
              <w:drawing>
                <wp:inline distT="0" distB="0" distL="0" distR="0" wp14:anchorId="69583F8D" wp14:editId="798B0612">
                  <wp:extent cx="2861609" cy="19064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sochnica_big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541" cy="1903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0FFA" w:rsidRDefault="00260FFA" w:rsidP="00260FFA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lang w:val="ru-RU" w:bidi="ar-SA"/>
              </w:rPr>
            </w:pPr>
          </w:p>
          <w:p w:rsidR="003B7781" w:rsidRPr="00B530AE" w:rsidRDefault="003B7781" w:rsidP="003B7781">
            <w:pPr>
              <w:jc w:val="center"/>
              <w:rPr>
                <w:b/>
                <w:color w:val="0070C0"/>
                <w:sz w:val="22"/>
                <w:szCs w:val="22"/>
                <w:lang w:val="ru-RU"/>
              </w:rPr>
            </w:pPr>
            <w:r w:rsidRPr="00B530AE">
              <w:rPr>
                <w:b/>
                <w:color w:val="0070C0"/>
                <w:sz w:val="22"/>
                <w:szCs w:val="22"/>
                <w:lang w:val="ru-RU"/>
              </w:rPr>
              <w:t>г. Сыктывкар, 167021, пр. Бумажников, 42</w:t>
            </w:r>
          </w:p>
          <w:p w:rsidR="003B7781" w:rsidRPr="00B530AE" w:rsidRDefault="003B7781" w:rsidP="003B7781">
            <w:pPr>
              <w:jc w:val="center"/>
              <w:rPr>
                <w:b/>
                <w:color w:val="0070C0"/>
                <w:lang w:val="ru-RU"/>
              </w:rPr>
            </w:pPr>
          </w:p>
          <w:p w:rsidR="00246A67" w:rsidRDefault="003B7781" w:rsidP="003B7781">
            <w:pPr>
              <w:jc w:val="center"/>
              <w:rPr>
                <w:b/>
                <w:color w:val="0070C0"/>
                <w:lang w:val="ru-RU"/>
              </w:rPr>
            </w:pPr>
            <w:r w:rsidRPr="00B530AE">
              <w:rPr>
                <w:b/>
                <w:color w:val="0070C0"/>
                <w:lang w:val="ru-RU"/>
              </w:rPr>
              <w:t>телефон:</w:t>
            </w:r>
            <w:r w:rsidR="00246A67">
              <w:rPr>
                <w:b/>
                <w:color w:val="0070C0"/>
                <w:lang w:val="ru-RU"/>
              </w:rPr>
              <w:t xml:space="preserve"> 8(8212)20-61-60, доб.560;</w:t>
            </w:r>
          </w:p>
          <w:p w:rsidR="003B7781" w:rsidRPr="00B530AE" w:rsidRDefault="00246A67" w:rsidP="003B7781">
            <w:pPr>
              <w:jc w:val="center"/>
              <w:rPr>
                <w:b/>
                <w:color w:val="0070C0"/>
                <w:lang w:val="ru-RU"/>
              </w:rPr>
            </w:pPr>
            <w:r>
              <w:rPr>
                <w:b/>
                <w:color w:val="0070C0"/>
                <w:lang w:val="ru-RU"/>
              </w:rPr>
              <w:t xml:space="preserve"> факс: 30-16-91</w:t>
            </w:r>
          </w:p>
          <w:p w:rsidR="003B7781" w:rsidRPr="00B530AE" w:rsidRDefault="003B7781" w:rsidP="003B7781">
            <w:pPr>
              <w:jc w:val="center"/>
              <w:rPr>
                <w:b/>
                <w:color w:val="0070C0"/>
                <w:lang w:val="ru-RU"/>
              </w:rPr>
            </w:pPr>
          </w:p>
          <w:p w:rsidR="003B7781" w:rsidRPr="00B530AE" w:rsidRDefault="003B7781" w:rsidP="003B7781">
            <w:pPr>
              <w:jc w:val="center"/>
              <w:rPr>
                <w:b/>
                <w:color w:val="0070C0"/>
                <w:lang w:val="ru-RU"/>
              </w:rPr>
            </w:pPr>
            <w:r w:rsidRPr="00B530AE">
              <w:rPr>
                <w:b/>
                <w:color w:val="0070C0"/>
              </w:rPr>
              <w:t>e</w:t>
            </w:r>
            <w:r w:rsidRPr="00B530AE">
              <w:rPr>
                <w:b/>
                <w:color w:val="0070C0"/>
                <w:lang w:val="ru-RU"/>
              </w:rPr>
              <w:t>-</w:t>
            </w:r>
            <w:r w:rsidRPr="00B530AE">
              <w:rPr>
                <w:b/>
                <w:color w:val="0070C0"/>
              </w:rPr>
              <w:t>mail</w:t>
            </w:r>
            <w:r w:rsidRPr="00B530AE">
              <w:rPr>
                <w:b/>
                <w:color w:val="0070C0"/>
                <w:lang w:val="ru-RU"/>
              </w:rPr>
              <w:t xml:space="preserve">: </w:t>
            </w:r>
            <w:hyperlink r:id="rId10" w:history="1">
              <w:hyperlink r:id="rId11" w:history="1">
                <w:r w:rsidRPr="00B530AE">
                  <w:rPr>
                    <w:rStyle w:val="a8"/>
                    <w:b/>
                    <w:color w:val="0070C0"/>
                    <w:u w:val="none"/>
                  </w:rPr>
                  <w:t>social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_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ezhva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@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soc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.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rkomi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.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ru</w:t>
                </w:r>
              </w:hyperlink>
            </w:hyperlink>
          </w:p>
          <w:p w:rsidR="003B7781" w:rsidRPr="00B530AE" w:rsidRDefault="003B7781" w:rsidP="003B7781">
            <w:pPr>
              <w:suppressAutoHyphens w:val="0"/>
              <w:autoSpaceDE w:val="0"/>
              <w:jc w:val="center"/>
              <w:rPr>
                <w:b/>
                <w:bCs/>
                <w:color w:val="0070C0"/>
                <w:sz w:val="32"/>
                <w:szCs w:val="32"/>
                <w:lang w:val="ru-RU"/>
              </w:rPr>
            </w:pPr>
            <w:r w:rsidRPr="00B530AE">
              <w:rPr>
                <w:b/>
                <w:color w:val="0070C0"/>
                <w:lang w:val="ru-RU"/>
              </w:rPr>
              <w:t xml:space="preserve">сайт: </w:t>
            </w:r>
            <w:hyperlink r:id="rId12" w:history="1">
              <w:hyperlink r:id="rId13" w:history="1">
                <w:r w:rsidRPr="00B530AE">
                  <w:rPr>
                    <w:rStyle w:val="a8"/>
                    <w:b/>
                    <w:color w:val="0070C0"/>
                    <w:u w:val="none"/>
                  </w:rPr>
                  <w:t>socialezhva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.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rkomi</w:t>
                </w:r>
                <w:r w:rsidRPr="00B530AE">
                  <w:rPr>
                    <w:rStyle w:val="a8"/>
                    <w:b/>
                    <w:color w:val="0070C0"/>
                    <w:u w:val="none"/>
                    <w:lang w:val="ru-RU"/>
                  </w:rPr>
                  <w:t>.</w:t>
                </w:r>
                <w:r w:rsidRPr="00B530AE">
                  <w:rPr>
                    <w:rStyle w:val="a8"/>
                    <w:b/>
                    <w:color w:val="0070C0"/>
                    <w:u w:val="none"/>
                  </w:rPr>
                  <w:t>ru</w:t>
                </w:r>
              </w:hyperlink>
            </w:hyperlink>
          </w:p>
          <w:p w:rsidR="003B7781" w:rsidRPr="00B530AE" w:rsidRDefault="003B7781" w:rsidP="003B7781">
            <w:pPr>
              <w:suppressAutoHyphens w:val="0"/>
              <w:autoSpaceDE w:val="0"/>
              <w:jc w:val="center"/>
              <w:rPr>
                <w:b/>
                <w:bCs/>
                <w:color w:val="0070C0"/>
                <w:sz w:val="28"/>
                <w:szCs w:val="28"/>
                <w:lang w:val="ru-RU"/>
              </w:rPr>
            </w:pPr>
          </w:p>
          <w:p w:rsidR="00B26427" w:rsidRPr="00B55F4D" w:rsidRDefault="00A10823" w:rsidP="00B55F4D">
            <w:pPr>
              <w:suppressAutoHyphens w:val="0"/>
              <w:autoSpaceDE w:val="0"/>
              <w:jc w:val="center"/>
              <w:rPr>
                <w:b/>
                <w:bCs/>
                <w:lang w:val="ru-RU"/>
              </w:rPr>
            </w:pPr>
            <w:r w:rsidRPr="00B530AE">
              <w:rPr>
                <w:b/>
                <w:bCs/>
                <w:color w:val="0070C0"/>
                <w:lang w:val="ru-RU"/>
              </w:rPr>
              <w:t>2020</w:t>
            </w:r>
            <w:r w:rsidR="003B7781" w:rsidRPr="00B530AE">
              <w:rPr>
                <w:b/>
                <w:bCs/>
                <w:color w:val="0070C0"/>
                <w:lang w:val="ru-RU"/>
              </w:rPr>
              <w:t xml:space="preserve"> год</w:t>
            </w:r>
            <w:r w:rsidR="00A936B0" w:rsidRPr="00B530AE">
              <w:rPr>
                <w:rFonts w:eastAsia="Times New Roman" w:cs="Times New Roman"/>
                <w:color w:val="0070C0"/>
                <w:sz w:val="48"/>
                <w:szCs w:val="48"/>
                <w:lang w:val="ru-RU" w:bidi="ar-SA"/>
              </w:rPr>
              <w:t xml:space="preserve">       </w:t>
            </w:r>
          </w:p>
        </w:tc>
        <w:tc>
          <w:tcPr>
            <w:tcW w:w="523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0FFA" w:rsidRDefault="00260FFA" w:rsidP="00260FFA">
            <w:pPr>
              <w:pStyle w:val="TableContents"/>
              <w:ind w:left="708"/>
              <w:jc w:val="center"/>
              <w:rPr>
                <w:rFonts w:eastAsia="Times New Roman" w:cs="Times New Roman"/>
                <w:b/>
                <w:bCs/>
                <w:iCs/>
                <w:color w:val="auto"/>
                <w:lang w:val="ru-RU" w:bidi="ar-SA"/>
              </w:rPr>
            </w:pPr>
          </w:p>
          <w:p w:rsidR="00224D9D" w:rsidRPr="003B7781" w:rsidRDefault="00C15293" w:rsidP="00C15293">
            <w:pPr>
              <w:pStyle w:val="TableContents"/>
              <w:ind w:left="360"/>
              <w:jc w:val="center"/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</w:pPr>
            <w:r w:rsidRPr="003B7781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Ежемесячная компенсационная выплата устанавливается</w:t>
            </w:r>
            <w:r w:rsidRPr="003B7781">
              <w:rPr>
                <w:lang w:val="ru-RU"/>
              </w:rPr>
              <w:t xml:space="preserve"> </w:t>
            </w:r>
            <w:r w:rsidRPr="00B530AE">
              <w:rPr>
                <w:rFonts w:eastAsia="Times New Roman" w:cs="Times New Roman"/>
                <w:bCs/>
                <w:iCs/>
                <w:color w:val="FF0000"/>
                <w:lang w:val="ru-RU" w:bidi="ar-SA"/>
              </w:rPr>
              <w:t>одинокому</w:t>
            </w:r>
            <w:r w:rsidRPr="00B530AE">
              <w:rPr>
                <w:color w:val="FF0000"/>
                <w:lang w:val="ru-RU"/>
              </w:rPr>
              <w:t xml:space="preserve"> </w:t>
            </w:r>
            <w:r w:rsidRPr="00B530AE">
              <w:rPr>
                <w:rFonts w:eastAsia="Times New Roman" w:cs="Times New Roman"/>
                <w:bCs/>
                <w:iCs/>
                <w:color w:val="FF0000"/>
                <w:lang w:val="ru-RU" w:bidi="ar-SA"/>
              </w:rPr>
              <w:t>(не состоящему в зарегистрированном браке) неработающему трудоспособному родителю (опекуну</w:t>
            </w:r>
            <w:r w:rsidRPr="003B7781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) (мужчины в возрасте до 60 лет, женщины в возрасте до 55 лет), осуществляющему уход за ребенком-инвалидом в возрасте до 18 лет,</w:t>
            </w:r>
            <w:r w:rsidRPr="003B7781">
              <w:rPr>
                <w:lang w:val="ru-RU"/>
              </w:rPr>
              <w:t xml:space="preserve"> </w:t>
            </w:r>
            <w:r w:rsidRPr="003B7781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 xml:space="preserve">на каждого ребенка-инвалида на период осуществления ухода за ним. </w:t>
            </w:r>
          </w:p>
          <w:p w:rsidR="00224D9D" w:rsidRDefault="00224D9D" w:rsidP="00C15293">
            <w:pPr>
              <w:pStyle w:val="TableContents"/>
              <w:ind w:left="360"/>
              <w:jc w:val="center"/>
              <w:rPr>
                <w:b/>
                <w:lang w:val="ru-RU"/>
              </w:rPr>
            </w:pPr>
          </w:p>
          <w:p w:rsidR="00C15293" w:rsidRPr="00B530AE" w:rsidRDefault="00432B19" w:rsidP="00C15293">
            <w:pPr>
              <w:pStyle w:val="TableContents"/>
              <w:ind w:left="360"/>
              <w:jc w:val="center"/>
              <w:rPr>
                <w:color w:val="FF0000"/>
                <w:sz w:val="32"/>
                <w:szCs w:val="32"/>
                <w:u w:val="single"/>
                <w:lang w:val="ru-RU"/>
              </w:rPr>
            </w:pPr>
            <w:r w:rsidRPr="00432B19">
              <w:rPr>
                <w:lang w:val="ru-RU"/>
              </w:rPr>
              <w:t xml:space="preserve">      </w:t>
            </w:r>
            <w:r w:rsidR="00C15293" w:rsidRPr="00B530AE">
              <w:rPr>
                <w:color w:val="FF0000"/>
                <w:u w:val="single"/>
                <w:lang w:val="ru-RU"/>
              </w:rPr>
              <w:t>Размер ежемесячной к</w:t>
            </w:r>
            <w:r w:rsidR="00224D9D" w:rsidRPr="00B530AE">
              <w:rPr>
                <w:color w:val="FF0000"/>
                <w:u w:val="single"/>
                <w:lang w:val="ru-RU"/>
              </w:rPr>
              <w:t xml:space="preserve">омпенсационной </w:t>
            </w:r>
            <w:r w:rsidRPr="00B530AE">
              <w:rPr>
                <w:color w:val="FF0000"/>
                <w:u w:val="single"/>
                <w:lang w:val="ru-RU"/>
              </w:rPr>
              <w:t xml:space="preserve">                </w:t>
            </w:r>
            <w:r w:rsidR="00224D9D" w:rsidRPr="00B530AE">
              <w:rPr>
                <w:color w:val="FF0000"/>
                <w:u w:val="single"/>
                <w:lang w:val="ru-RU"/>
              </w:rPr>
              <w:t xml:space="preserve">выплаты </w:t>
            </w:r>
            <w:r w:rsidR="00C15293" w:rsidRPr="00B530AE">
              <w:rPr>
                <w:color w:val="FF0000"/>
                <w:u w:val="single"/>
                <w:lang w:val="ru-RU"/>
              </w:rPr>
              <w:t>составляет 3000,00 руб.</w:t>
            </w:r>
          </w:p>
          <w:p w:rsidR="00C15293" w:rsidRPr="003B7781" w:rsidRDefault="00C15293" w:rsidP="003B7781">
            <w:pPr>
              <w:pStyle w:val="TableContents"/>
              <w:ind w:left="708"/>
              <w:jc w:val="both"/>
              <w:rPr>
                <w:rFonts w:eastAsia="Times New Roman" w:cs="Times New Roman"/>
                <w:bCs/>
                <w:iCs/>
                <w:color w:val="auto"/>
                <w:sz w:val="20"/>
                <w:szCs w:val="20"/>
                <w:lang w:val="ru-RU" w:bidi="ar-SA"/>
              </w:rPr>
            </w:pPr>
            <w:r w:rsidRPr="003B7781">
              <w:rPr>
                <w:rFonts w:eastAsia="Times New Roman" w:cs="Times New Roman"/>
                <w:bCs/>
                <w:iCs/>
                <w:color w:val="auto"/>
                <w:sz w:val="20"/>
                <w:szCs w:val="20"/>
                <w:lang w:val="ru-RU" w:bidi="ar-SA"/>
              </w:rPr>
              <w:t xml:space="preserve">(Постановление Правительства Республики Коми от 31.12.2004 г № 280 «О мерах по реализации закона Республики Коми </w:t>
            </w:r>
            <w:r w:rsidR="003B7781">
              <w:rPr>
                <w:rFonts w:eastAsia="Times New Roman" w:cs="Times New Roman"/>
                <w:bCs/>
                <w:iCs/>
                <w:color w:val="auto"/>
                <w:sz w:val="20"/>
                <w:szCs w:val="20"/>
                <w:lang w:val="ru-RU" w:bidi="ar-SA"/>
              </w:rPr>
              <w:t xml:space="preserve"> </w:t>
            </w:r>
            <w:r w:rsidRPr="003B7781">
              <w:rPr>
                <w:rFonts w:eastAsia="Times New Roman" w:cs="Times New Roman"/>
                <w:bCs/>
                <w:iCs/>
                <w:color w:val="auto"/>
                <w:sz w:val="20"/>
                <w:szCs w:val="20"/>
                <w:lang w:val="ru-RU" w:bidi="ar-SA"/>
              </w:rPr>
              <w:t>«О социальной поддержке населения в Республике Коми»)</w:t>
            </w:r>
          </w:p>
          <w:p w:rsidR="001F760E" w:rsidRPr="001F760E" w:rsidRDefault="001F760E" w:rsidP="001F760E">
            <w:pPr>
              <w:pStyle w:val="TableContents"/>
              <w:ind w:left="708"/>
              <w:jc w:val="both"/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 xml:space="preserve">        </w:t>
            </w:r>
            <w:r w:rsidRPr="001F760E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 xml:space="preserve">Назначение и выплата </w:t>
            </w:r>
            <w:r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 xml:space="preserve">ежемесячной </w:t>
            </w:r>
            <w:r w:rsidR="00F66551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компенсационной выплаты осущест</w:t>
            </w:r>
            <w:r w:rsidRPr="001F760E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вляются по месту жительства или по месту пребывания гражданина со дня предоставления заявителем документов</w:t>
            </w:r>
            <w:r w:rsidR="00D00FCE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.</w:t>
            </w:r>
          </w:p>
          <w:p w:rsidR="003B7781" w:rsidRPr="001F760E" w:rsidRDefault="003B7781" w:rsidP="003B7781">
            <w:pPr>
              <w:widowControl/>
              <w:suppressAutoHyphens w:val="0"/>
              <w:autoSpaceDE w:val="0"/>
              <w:adjustRightInd w:val="0"/>
              <w:ind w:left="708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proofErr w:type="gramStart"/>
            <w:r w:rsidRPr="001F760E">
              <w:rPr>
                <w:rFonts w:cs="Times New Roman"/>
                <w:kern w:val="0"/>
                <w:lang w:val="ru-RU" w:bidi="ar-SA"/>
              </w:rPr>
              <w:t>Решение о назначении и выплате (отказе в назначении и выплате) ежем</w:t>
            </w:r>
            <w:r w:rsidRPr="001F760E">
              <w:rPr>
                <w:rFonts w:cs="Times New Roman"/>
                <w:kern w:val="0"/>
                <w:lang w:val="ru-RU" w:bidi="ar-SA"/>
              </w:rPr>
              <w:t>е</w:t>
            </w:r>
            <w:r w:rsidRPr="001F760E">
              <w:rPr>
                <w:rFonts w:cs="Times New Roman"/>
                <w:kern w:val="0"/>
                <w:lang w:val="ru-RU" w:bidi="ar-SA"/>
              </w:rPr>
              <w:t>сячной компенсационной выплаты пр</w:t>
            </w:r>
            <w:r w:rsidRPr="001F760E">
              <w:rPr>
                <w:rFonts w:cs="Times New Roman"/>
                <w:kern w:val="0"/>
                <w:lang w:val="ru-RU" w:bidi="ar-SA"/>
              </w:rPr>
              <w:t>и</w:t>
            </w:r>
            <w:r w:rsidRPr="001F760E">
              <w:rPr>
                <w:rFonts w:cs="Times New Roman"/>
                <w:kern w:val="0"/>
                <w:lang w:val="ru-RU" w:bidi="ar-SA"/>
              </w:rPr>
              <w:t>нимается цен</w:t>
            </w:r>
            <w:r>
              <w:rPr>
                <w:rFonts w:cs="Times New Roman"/>
                <w:kern w:val="0"/>
                <w:lang w:val="ru-RU" w:bidi="ar-SA"/>
              </w:rPr>
              <w:t xml:space="preserve">тром </w:t>
            </w:r>
            <w:r w:rsidRPr="001F760E">
              <w:rPr>
                <w:rFonts w:cs="Times New Roman"/>
                <w:kern w:val="0"/>
                <w:lang w:val="ru-RU" w:bidi="ar-SA"/>
              </w:rPr>
              <w:t>в течение 10 рабочих дней со дня представления документов</w:t>
            </w:r>
            <w:r>
              <w:rPr>
                <w:rFonts w:cs="Times New Roman"/>
                <w:kern w:val="0"/>
                <w:lang w:val="ru-RU" w:bidi="ar-SA"/>
              </w:rPr>
              <w:t xml:space="preserve">, либо </w:t>
            </w:r>
            <w:r w:rsidRPr="001F760E">
              <w:rPr>
                <w:rFonts w:cs="Times New Roman"/>
                <w:kern w:val="0"/>
                <w:lang w:val="ru-RU" w:bidi="ar-SA"/>
              </w:rPr>
              <w:t xml:space="preserve"> в течение 5 рабочих дней со дня п</w:t>
            </w:r>
            <w:r w:rsidR="00F66551">
              <w:rPr>
                <w:rFonts w:cs="Times New Roman"/>
                <w:kern w:val="0"/>
                <w:lang w:val="ru-RU" w:bidi="ar-SA"/>
              </w:rPr>
              <w:t>о</w:t>
            </w:r>
            <w:r w:rsidRPr="001F760E">
              <w:rPr>
                <w:rFonts w:cs="Times New Roman"/>
                <w:kern w:val="0"/>
                <w:lang w:val="ru-RU" w:bidi="ar-SA"/>
              </w:rPr>
              <w:t>ступления последнего ответа на запрос центра (в случае если документы, указа</w:t>
            </w:r>
            <w:r w:rsidRPr="001F760E">
              <w:rPr>
                <w:rFonts w:cs="Times New Roman"/>
                <w:kern w:val="0"/>
                <w:lang w:val="ru-RU" w:bidi="ar-SA"/>
              </w:rPr>
              <w:t>н</w:t>
            </w:r>
            <w:r w:rsidRPr="001F760E">
              <w:rPr>
                <w:rFonts w:cs="Times New Roman"/>
                <w:kern w:val="0"/>
                <w:lang w:val="ru-RU" w:bidi="ar-SA"/>
              </w:rPr>
              <w:t xml:space="preserve">ные в </w:t>
            </w:r>
            <w:hyperlink r:id="rId14" w:history="1">
              <w:r w:rsidRPr="00C27567">
                <w:rPr>
                  <w:rFonts w:cs="Times New Roman"/>
                  <w:color w:val="000000" w:themeColor="text1"/>
                  <w:kern w:val="0"/>
                  <w:lang w:val="ru-RU" w:bidi="ar-SA"/>
                </w:rPr>
                <w:t>п.7-11</w:t>
              </w:r>
              <w:r>
                <w:rPr>
                  <w:rFonts w:cs="Times New Roman"/>
                  <w:color w:val="0000FF"/>
                  <w:kern w:val="0"/>
                  <w:lang w:val="ru-RU" w:bidi="ar-SA"/>
                </w:rPr>
                <w:t>,</w:t>
              </w:r>
            </w:hyperlink>
            <w:r w:rsidRPr="001F760E">
              <w:rPr>
                <w:rFonts w:cs="Times New Roman"/>
                <w:kern w:val="0"/>
                <w:lang w:val="ru-RU" w:bidi="ar-SA"/>
              </w:rPr>
              <w:t xml:space="preserve"> не представлены заявителем по собственной инициативе).</w:t>
            </w:r>
            <w:proofErr w:type="gramEnd"/>
          </w:p>
          <w:p w:rsidR="001F760E" w:rsidRPr="001F760E" w:rsidRDefault="001F760E" w:rsidP="001F760E">
            <w:pPr>
              <w:pStyle w:val="ConsPlusNormal"/>
              <w:ind w:left="708" w:firstLine="540"/>
              <w:jc w:val="both"/>
              <w:rPr>
                <w:sz w:val="24"/>
                <w:szCs w:val="24"/>
              </w:rPr>
            </w:pPr>
            <w:r w:rsidRPr="001F760E">
              <w:rPr>
                <w:sz w:val="24"/>
                <w:szCs w:val="24"/>
              </w:rPr>
              <w:t>Перечисление ежемесячной компе</w:t>
            </w:r>
            <w:r w:rsidRPr="001F760E">
              <w:rPr>
                <w:sz w:val="24"/>
                <w:szCs w:val="24"/>
              </w:rPr>
              <w:t>н</w:t>
            </w:r>
            <w:r w:rsidRPr="001F760E">
              <w:rPr>
                <w:sz w:val="24"/>
                <w:szCs w:val="24"/>
              </w:rPr>
              <w:t>сационной выплаты осуществляется</w:t>
            </w:r>
            <w:r>
              <w:t xml:space="preserve"> </w:t>
            </w:r>
            <w:r w:rsidRPr="001F760E">
              <w:rPr>
                <w:sz w:val="24"/>
                <w:szCs w:val="24"/>
              </w:rPr>
              <w:t>еж</w:t>
            </w:r>
            <w:r w:rsidRPr="001F760E">
              <w:rPr>
                <w:sz w:val="24"/>
                <w:szCs w:val="24"/>
              </w:rPr>
              <w:t>е</w:t>
            </w:r>
            <w:r w:rsidRPr="001F760E">
              <w:rPr>
                <w:sz w:val="24"/>
                <w:szCs w:val="24"/>
              </w:rPr>
              <w:t>месячно до 25-го числа</w:t>
            </w:r>
            <w:r>
              <w:t xml:space="preserve"> </w:t>
            </w:r>
            <w:r w:rsidRPr="001F760E">
              <w:rPr>
                <w:sz w:val="24"/>
                <w:szCs w:val="24"/>
              </w:rPr>
              <w:t>текущего месяца организациями федеральной почтовой связи или через финансово-кредитные учреждения.</w:t>
            </w:r>
          </w:p>
          <w:p w:rsidR="00B26427" w:rsidRDefault="00B26427" w:rsidP="00C15293">
            <w:pPr>
              <w:pStyle w:val="Standard"/>
              <w:tabs>
                <w:tab w:val="left" w:pos="635"/>
              </w:tabs>
              <w:snapToGrid w:val="0"/>
              <w:ind w:left="635" w:right="5"/>
              <w:rPr>
                <w:rFonts w:eastAsia="Times New Roman" w:cs="Times New Roman"/>
                <w:color w:val="auto"/>
                <w:sz w:val="48"/>
                <w:szCs w:val="48"/>
                <w:lang w:val="ru-RU" w:bidi="ar-SA"/>
              </w:rPr>
            </w:pPr>
          </w:p>
        </w:tc>
      </w:tr>
      <w:tr w:rsidR="00B26427" w:rsidRPr="00246A67" w:rsidTr="00432B19">
        <w:tblPrEx>
          <w:jc w:val="left"/>
        </w:tblPrEx>
        <w:trPr>
          <w:gridBefore w:val="1"/>
          <w:wBefore w:w="45" w:type="dxa"/>
        </w:trPr>
        <w:tc>
          <w:tcPr>
            <w:tcW w:w="511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760E" w:rsidRPr="00B530AE" w:rsidRDefault="001F760E" w:rsidP="001F760E">
            <w:pPr>
              <w:pStyle w:val="Standard"/>
              <w:tabs>
                <w:tab w:val="left" w:pos="0"/>
              </w:tabs>
              <w:snapToGrid w:val="0"/>
              <w:ind w:left="708"/>
              <w:jc w:val="center"/>
              <w:rPr>
                <w:rFonts w:eastAsia="Times New Roman" w:cs="Times New Roman"/>
                <w:b/>
                <w:bCs/>
                <w:color w:val="FF0000"/>
                <w:lang w:val="ru-RU" w:bidi="ar-SA"/>
              </w:rPr>
            </w:pPr>
            <w:r w:rsidRPr="00B530AE">
              <w:rPr>
                <w:rFonts w:eastAsia="Times New Roman" w:cs="Times New Roman"/>
                <w:b/>
                <w:bCs/>
                <w:color w:val="FF0000"/>
                <w:u w:val="single"/>
                <w:lang w:val="ru-RU" w:bidi="ar-SA"/>
              </w:rPr>
              <w:lastRenderedPageBreak/>
              <w:t>Необходимые документы для назначения ежемесячной компенсационной выплаты</w:t>
            </w:r>
            <w:r w:rsidRPr="00B530AE">
              <w:rPr>
                <w:rFonts w:eastAsia="Times New Roman" w:cs="Times New Roman"/>
                <w:b/>
                <w:bCs/>
                <w:color w:val="FF0000"/>
                <w:lang w:val="ru-RU" w:bidi="ar-SA"/>
              </w:rPr>
              <w:t>:</w:t>
            </w:r>
          </w:p>
          <w:p w:rsidR="00432B19" w:rsidRPr="003B7781" w:rsidRDefault="00432B19" w:rsidP="001F760E">
            <w:pPr>
              <w:pStyle w:val="Standard"/>
              <w:tabs>
                <w:tab w:val="left" w:pos="0"/>
              </w:tabs>
              <w:snapToGrid w:val="0"/>
              <w:ind w:left="708"/>
              <w:jc w:val="center"/>
              <w:rPr>
                <w:lang w:val="ru-RU"/>
              </w:rPr>
            </w:pPr>
          </w:p>
          <w:p w:rsidR="001F760E" w:rsidRPr="00835338" w:rsidRDefault="001F760E" w:rsidP="001F760E">
            <w:pPr>
              <w:pStyle w:val="Standard"/>
              <w:tabs>
                <w:tab w:val="left" w:pos="0"/>
              </w:tabs>
              <w:snapToGrid w:val="0"/>
              <w:ind w:left="708"/>
              <w:jc w:val="both"/>
              <w:rPr>
                <w:lang w:val="ru-RU"/>
              </w:rPr>
            </w:pPr>
            <w:r w:rsidRPr="00835338">
              <w:rPr>
                <w:rFonts w:eastAsia="Arial" w:cs="Arial"/>
                <w:color w:val="auto"/>
                <w:lang w:val="ru-RU" w:bidi="ar-SA"/>
              </w:rPr>
              <w:t>1)    документ, удостоверяющий личность гражданина (либо документ, удостоверяющий личность законного представителя и документ, подтверждающий полномочия законного представителя);</w:t>
            </w:r>
          </w:p>
          <w:p w:rsidR="009B08AC" w:rsidRDefault="009B08AC" w:rsidP="009B08AC">
            <w:pPr>
              <w:widowControl/>
              <w:suppressAutoHyphens w:val="0"/>
              <w:autoSpaceDE w:val="0"/>
              <w:adjustRightInd w:val="0"/>
              <w:ind w:left="664" w:hanging="124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lang w:val="ru-RU"/>
              </w:rPr>
              <w:t xml:space="preserve">  </w:t>
            </w:r>
            <w:r w:rsidR="001F760E" w:rsidRPr="00C15293">
              <w:rPr>
                <w:lang w:val="ru-RU"/>
              </w:rPr>
              <w:t>2</w:t>
            </w:r>
            <w:r>
              <w:rPr>
                <w:lang w:val="ru-RU"/>
              </w:rPr>
              <w:t xml:space="preserve">) </w:t>
            </w:r>
            <w:r>
              <w:rPr>
                <w:rFonts w:cs="Times New Roman"/>
                <w:kern w:val="0"/>
                <w:lang w:val="ru-RU" w:bidi="ar-SA"/>
              </w:rPr>
              <w:t>документ, подтверждающий прекр</w:t>
            </w:r>
            <w:r>
              <w:rPr>
                <w:rFonts w:cs="Times New Roman"/>
                <w:kern w:val="0"/>
                <w:lang w:val="ru-RU" w:bidi="ar-SA"/>
              </w:rPr>
              <w:t>а</w:t>
            </w:r>
            <w:r>
              <w:rPr>
                <w:rFonts w:cs="Times New Roman"/>
                <w:kern w:val="0"/>
                <w:lang w:val="ru-RU" w:bidi="ar-SA"/>
              </w:rPr>
              <w:t>щение гражданином трудовой деятельн</w:t>
            </w:r>
            <w:r>
              <w:rPr>
                <w:rFonts w:cs="Times New Roman"/>
                <w:kern w:val="0"/>
                <w:lang w:val="ru-RU" w:bidi="ar-SA"/>
              </w:rPr>
              <w:t>о</w:t>
            </w:r>
            <w:r>
              <w:rPr>
                <w:rFonts w:cs="Times New Roman"/>
                <w:kern w:val="0"/>
                <w:lang w:val="ru-RU" w:bidi="ar-SA"/>
              </w:rPr>
              <w:t>сти в установленном законодательством Российской Федерации порядке на дату представления заявления (трудовая книжка, выписка из приказа об увольн</w:t>
            </w:r>
            <w:r>
              <w:rPr>
                <w:rFonts w:cs="Times New Roman"/>
                <w:kern w:val="0"/>
                <w:lang w:val="ru-RU" w:bidi="ar-SA"/>
              </w:rPr>
              <w:t>е</w:t>
            </w:r>
            <w:r>
              <w:rPr>
                <w:rFonts w:cs="Times New Roman"/>
                <w:kern w:val="0"/>
                <w:lang w:val="ru-RU" w:bidi="ar-SA"/>
              </w:rPr>
              <w:t>нии с последнего места работы, справка, выдаваемая работодателем по последн</w:t>
            </w:r>
            <w:r>
              <w:rPr>
                <w:rFonts w:cs="Times New Roman"/>
                <w:kern w:val="0"/>
                <w:lang w:val="ru-RU" w:bidi="ar-SA"/>
              </w:rPr>
              <w:t>е</w:t>
            </w:r>
            <w:r>
              <w:rPr>
                <w:rFonts w:cs="Times New Roman"/>
                <w:kern w:val="0"/>
                <w:lang w:val="ru-RU" w:bidi="ar-SA"/>
              </w:rPr>
              <w:t>му месту работы);</w:t>
            </w:r>
          </w:p>
          <w:p w:rsidR="00260FFA" w:rsidRPr="002C0A65" w:rsidRDefault="00260FFA" w:rsidP="002C0A65">
            <w:pPr>
              <w:pStyle w:val="ConsPlusNormal"/>
              <w:ind w:left="708"/>
              <w:jc w:val="both"/>
              <w:rPr>
                <w:bCs/>
                <w:sz w:val="24"/>
                <w:szCs w:val="24"/>
              </w:rPr>
            </w:pPr>
            <w:r w:rsidRPr="002C0A65">
              <w:rPr>
                <w:sz w:val="24"/>
                <w:szCs w:val="24"/>
              </w:rPr>
              <w:t>3) справка федерального государственн</w:t>
            </w:r>
            <w:r w:rsidRPr="002C0A65">
              <w:rPr>
                <w:sz w:val="24"/>
                <w:szCs w:val="24"/>
              </w:rPr>
              <w:t>о</w:t>
            </w:r>
            <w:r w:rsidRPr="002C0A65">
              <w:rPr>
                <w:sz w:val="24"/>
                <w:szCs w:val="24"/>
              </w:rPr>
              <w:t xml:space="preserve">го учреждения </w:t>
            </w:r>
            <w:proofErr w:type="gramStart"/>
            <w:r w:rsidRPr="002C0A65">
              <w:rPr>
                <w:sz w:val="24"/>
                <w:szCs w:val="24"/>
              </w:rPr>
              <w:t>медико</w:t>
            </w:r>
            <w:r w:rsidR="00A10823">
              <w:rPr>
                <w:sz w:val="24"/>
                <w:szCs w:val="24"/>
              </w:rPr>
              <w:t xml:space="preserve"> </w:t>
            </w:r>
            <w:r w:rsidRPr="002C0A65">
              <w:rPr>
                <w:sz w:val="24"/>
                <w:szCs w:val="24"/>
              </w:rPr>
              <w:t>-</w:t>
            </w:r>
            <w:r w:rsidR="00A10823">
              <w:rPr>
                <w:sz w:val="24"/>
                <w:szCs w:val="24"/>
              </w:rPr>
              <w:t xml:space="preserve"> </w:t>
            </w:r>
            <w:r w:rsidRPr="002C0A65">
              <w:rPr>
                <w:sz w:val="24"/>
                <w:szCs w:val="24"/>
              </w:rPr>
              <w:t>социальной</w:t>
            </w:r>
            <w:proofErr w:type="gramEnd"/>
            <w:r w:rsidRPr="002C0A65">
              <w:rPr>
                <w:sz w:val="24"/>
                <w:szCs w:val="24"/>
              </w:rPr>
              <w:t xml:space="preserve"> эк</w:t>
            </w:r>
            <w:r w:rsidRPr="002C0A65">
              <w:rPr>
                <w:sz w:val="24"/>
                <w:szCs w:val="24"/>
              </w:rPr>
              <w:t>с</w:t>
            </w:r>
            <w:r w:rsidRPr="002C0A65">
              <w:rPr>
                <w:sz w:val="24"/>
                <w:szCs w:val="24"/>
              </w:rPr>
              <w:t>пертизы (на ребенка</w:t>
            </w:r>
            <w:r w:rsidR="00A10823">
              <w:rPr>
                <w:sz w:val="24"/>
                <w:szCs w:val="24"/>
              </w:rPr>
              <w:t xml:space="preserve"> </w:t>
            </w:r>
            <w:r w:rsidRPr="002C0A65">
              <w:rPr>
                <w:sz w:val="24"/>
                <w:szCs w:val="24"/>
              </w:rPr>
              <w:t>-</w:t>
            </w:r>
            <w:r w:rsidR="00A10823">
              <w:rPr>
                <w:sz w:val="24"/>
                <w:szCs w:val="24"/>
              </w:rPr>
              <w:t xml:space="preserve"> </w:t>
            </w:r>
            <w:r w:rsidRPr="002C0A65">
              <w:rPr>
                <w:sz w:val="24"/>
                <w:szCs w:val="24"/>
              </w:rPr>
              <w:t>инвалида)</w:t>
            </w:r>
            <w:r w:rsidR="002C0A65" w:rsidRPr="002C0A65">
              <w:rPr>
                <w:b/>
                <w:bCs/>
                <w:sz w:val="24"/>
                <w:szCs w:val="24"/>
              </w:rPr>
              <w:t xml:space="preserve"> </w:t>
            </w:r>
            <w:r w:rsidR="002C0A65" w:rsidRPr="002C0A65">
              <w:rPr>
                <w:bCs/>
                <w:sz w:val="24"/>
                <w:szCs w:val="24"/>
              </w:rPr>
              <w:t>(пре</w:t>
            </w:r>
            <w:r w:rsidR="002C0A65" w:rsidRPr="002C0A65">
              <w:rPr>
                <w:bCs/>
                <w:sz w:val="24"/>
                <w:szCs w:val="24"/>
              </w:rPr>
              <w:t>д</w:t>
            </w:r>
            <w:r w:rsidR="002C0A65" w:rsidRPr="002C0A65">
              <w:rPr>
                <w:bCs/>
                <w:sz w:val="24"/>
                <w:szCs w:val="24"/>
              </w:rPr>
              <w:t>ставляется повторно в случае истечения срока, на который ребенку-инвалиду б</w:t>
            </w:r>
            <w:r w:rsidR="002C0A65" w:rsidRPr="002C0A65">
              <w:rPr>
                <w:bCs/>
                <w:sz w:val="24"/>
                <w:szCs w:val="24"/>
              </w:rPr>
              <w:t>ы</w:t>
            </w:r>
            <w:r w:rsidR="002C0A65" w:rsidRPr="002C0A65">
              <w:rPr>
                <w:bCs/>
                <w:sz w:val="24"/>
                <w:szCs w:val="24"/>
              </w:rPr>
              <w:t>ла установлена инвалидность);</w:t>
            </w:r>
          </w:p>
          <w:p w:rsidR="00260FFA" w:rsidRPr="002C0A65" w:rsidRDefault="00260FFA" w:rsidP="00260FFA">
            <w:pPr>
              <w:pStyle w:val="ConsPlusDocList"/>
              <w:ind w:left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0A65">
              <w:rPr>
                <w:rFonts w:ascii="Times New Roman" w:hAnsi="Times New Roman"/>
                <w:sz w:val="24"/>
                <w:szCs w:val="24"/>
                <w:lang w:val="ru-RU"/>
              </w:rPr>
              <w:t>4) свидетельство о рождении (на ребенка-инвалида);</w:t>
            </w:r>
          </w:p>
          <w:p w:rsidR="005F566F" w:rsidRDefault="005F566F" w:rsidP="005F566F">
            <w:pPr>
              <w:widowControl/>
              <w:suppressAutoHyphens w:val="0"/>
              <w:autoSpaceDE w:val="0"/>
              <w:adjustRightInd w:val="0"/>
              <w:ind w:left="664" w:hanging="124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lang w:val="ru-RU"/>
              </w:rPr>
              <w:t xml:space="preserve">  </w:t>
            </w:r>
            <w:r w:rsidR="003B7781" w:rsidRPr="005F566F">
              <w:rPr>
                <w:lang w:val="ru-RU"/>
              </w:rPr>
              <w:t xml:space="preserve">5) </w:t>
            </w:r>
            <w:r>
              <w:rPr>
                <w:rFonts w:cs="Times New Roman"/>
                <w:kern w:val="0"/>
                <w:lang w:val="ru-RU" w:bidi="ar-SA"/>
              </w:rPr>
              <w:t>документы, подтверждающие наличие (отсутствие) государственной регистр</w:t>
            </w:r>
            <w:r>
              <w:rPr>
                <w:rFonts w:cs="Times New Roman"/>
                <w:kern w:val="0"/>
                <w:lang w:val="ru-RU" w:bidi="ar-SA"/>
              </w:rPr>
              <w:t>а</w:t>
            </w:r>
            <w:r>
              <w:rPr>
                <w:rFonts w:cs="Times New Roman"/>
                <w:kern w:val="0"/>
                <w:lang w:val="ru-RU" w:bidi="ar-SA"/>
              </w:rPr>
              <w:t>ции актов гражданского состояния (справка органов записи актов гражда</w:t>
            </w:r>
            <w:r>
              <w:rPr>
                <w:rFonts w:cs="Times New Roman"/>
                <w:kern w:val="0"/>
                <w:lang w:val="ru-RU" w:bidi="ar-SA"/>
              </w:rPr>
              <w:t>н</w:t>
            </w:r>
            <w:r>
              <w:rPr>
                <w:rFonts w:cs="Times New Roman"/>
                <w:kern w:val="0"/>
                <w:lang w:val="ru-RU" w:bidi="ar-SA"/>
              </w:rPr>
              <w:t>ского состояния о расторжении брака, свидетельство о расторжении брака, св</w:t>
            </w:r>
            <w:r>
              <w:rPr>
                <w:rFonts w:cs="Times New Roman"/>
                <w:kern w:val="0"/>
                <w:lang w:val="ru-RU" w:bidi="ar-SA"/>
              </w:rPr>
              <w:t>и</w:t>
            </w:r>
            <w:r>
              <w:rPr>
                <w:rFonts w:cs="Times New Roman"/>
                <w:kern w:val="0"/>
                <w:lang w:val="ru-RU" w:bidi="ar-SA"/>
              </w:rPr>
              <w:t>детельство о смерти одного из родителей или извещение об отсутствии записи акта гражданского состояния);</w:t>
            </w:r>
          </w:p>
          <w:p w:rsidR="00B26427" w:rsidRPr="0054320F" w:rsidRDefault="00167016" w:rsidP="008E109B">
            <w:pPr>
              <w:widowControl/>
              <w:suppressAutoHyphens w:val="0"/>
              <w:autoSpaceDE w:val="0"/>
              <w:adjustRightInd w:val="0"/>
              <w:ind w:left="664" w:hanging="124"/>
              <w:jc w:val="both"/>
              <w:textAlignment w:val="auto"/>
              <w:rPr>
                <w:rFonts w:eastAsia="Arial" w:cs="Arial"/>
                <w:lang w:val="ru-RU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  5.1) сведения о состоянии индивидуал</w:t>
            </w:r>
            <w:r>
              <w:rPr>
                <w:rFonts w:cs="Times New Roman"/>
                <w:kern w:val="0"/>
                <w:lang w:val="ru-RU" w:bidi="ar-SA"/>
              </w:rPr>
              <w:t>ь</w:t>
            </w:r>
            <w:r>
              <w:rPr>
                <w:rFonts w:cs="Times New Roman"/>
                <w:kern w:val="0"/>
                <w:lang w:val="ru-RU" w:bidi="ar-SA"/>
              </w:rPr>
              <w:t xml:space="preserve">ного лицевого счета застрахованного </w:t>
            </w:r>
          </w:p>
        </w:tc>
        <w:tc>
          <w:tcPr>
            <w:tcW w:w="540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016" w:rsidRDefault="00432B19" w:rsidP="00C27567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лица, представленные органами Пенсионного </w:t>
            </w:r>
            <w:r w:rsidR="00167016">
              <w:rPr>
                <w:rFonts w:cs="Times New Roman"/>
                <w:kern w:val="0"/>
                <w:lang w:val="ru-RU" w:bidi="ar-SA"/>
              </w:rPr>
              <w:t>Фонда Российской Федерации (представляются ежегодно);</w:t>
            </w:r>
          </w:p>
          <w:p w:rsidR="00167016" w:rsidRDefault="00167016" w:rsidP="00C27567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lang w:val="ru-RU"/>
              </w:rPr>
            </w:pPr>
          </w:p>
          <w:p w:rsidR="00C27567" w:rsidRDefault="00C27567" w:rsidP="00C27567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lang w:val="ru-RU"/>
              </w:rPr>
            </w:pPr>
            <w:r w:rsidRPr="002C0A65">
              <w:rPr>
                <w:lang w:val="ru-RU"/>
              </w:rPr>
              <w:t>6) решение уполномоченного органа об уст</w:t>
            </w:r>
            <w:r w:rsidRPr="002C0A65">
              <w:rPr>
                <w:lang w:val="ru-RU"/>
              </w:rPr>
              <w:t>а</w:t>
            </w:r>
            <w:r w:rsidRPr="002C0A65">
              <w:rPr>
                <w:lang w:val="ru-RU"/>
              </w:rPr>
              <w:t>новлении опеки (для опекунов ребенка-инвалида);</w:t>
            </w:r>
          </w:p>
          <w:p w:rsidR="00C27567" w:rsidRDefault="00C27567" w:rsidP="00C27567">
            <w:pPr>
              <w:pStyle w:val="Standard"/>
              <w:autoSpaceDE w:val="0"/>
              <w:ind w:left="360"/>
              <w:jc w:val="both"/>
              <w:rPr>
                <w:rFonts w:eastAsia="Arial" w:cs="Arial"/>
                <w:lang w:val="ru-RU"/>
              </w:rPr>
            </w:pPr>
          </w:p>
          <w:p w:rsidR="00C27567" w:rsidRPr="002C0A65" w:rsidRDefault="00C27567" w:rsidP="00C27567">
            <w:pPr>
              <w:pStyle w:val="Standard"/>
              <w:autoSpaceDE w:val="0"/>
              <w:ind w:left="360"/>
              <w:jc w:val="both"/>
              <w:rPr>
                <w:rFonts w:eastAsia="Arial" w:cs="Arial"/>
                <w:lang w:val="ru-RU"/>
              </w:rPr>
            </w:pPr>
            <w:r w:rsidRPr="002C0A65">
              <w:rPr>
                <w:rFonts w:eastAsia="Arial" w:cs="Arial"/>
                <w:lang w:val="ru-RU"/>
              </w:rPr>
              <w:t>7) справку органа службы занятости по месту жительства (месту пребывания) о неполучении пособия по безработице;</w:t>
            </w:r>
          </w:p>
          <w:p w:rsidR="00C27567" w:rsidRDefault="00C27567" w:rsidP="00C27567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  <w:p w:rsidR="00224D9D" w:rsidRDefault="00224D9D" w:rsidP="00224D9D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8) </w:t>
            </w:r>
            <w:r w:rsidRPr="00B613B5">
              <w:rPr>
                <w:rFonts w:cs="Times New Roman"/>
                <w:kern w:val="0"/>
                <w:lang w:val="ru-RU" w:bidi="ar-SA"/>
              </w:rPr>
              <w:t>сведения о страховом номере индивидуал</w:t>
            </w:r>
            <w:r w:rsidR="00A10823">
              <w:rPr>
                <w:rFonts w:cs="Times New Roman"/>
                <w:kern w:val="0"/>
                <w:lang w:val="ru-RU" w:bidi="ar-SA"/>
              </w:rPr>
              <w:t>ь</w:t>
            </w:r>
            <w:r w:rsidR="00A10823">
              <w:rPr>
                <w:rFonts w:cs="Times New Roman"/>
                <w:kern w:val="0"/>
                <w:lang w:val="ru-RU" w:bidi="ar-SA"/>
              </w:rPr>
              <w:t>н</w:t>
            </w:r>
            <w:r w:rsidRPr="00B613B5">
              <w:rPr>
                <w:rFonts w:cs="Times New Roman"/>
                <w:kern w:val="0"/>
                <w:lang w:val="ru-RU" w:bidi="ar-SA"/>
              </w:rPr>
              <w:t>ого лиц</w:t>
            </w:r>
            <w:r w:rsidR="00A10823">
              <w:rPr>
                <w:rFonts w:cs="Times New Roman"/>
                <w:kern w:val="0"/>
                <w:lang w:val="ru-RU" w:bidi="ar-SA"/>
              </w:rPr>
              <w:t>евого счета ребенка-инвалида в сист</w:t>
            </w:r>
            <w:r w:rsidR="00A10823">
              <w:rPr>
                <w:rFonts w:cs="Times New Roman"/>
                <w:kern w:val="0"/>
                <w:lang w:val="ru-RU" w:bidi="ar-SA"/>
              </w:rPr>
              <w:t>е</w:t>
            </w:r>
            <w:r w:rsidR="00A10823">
              <w:rPr>
                <w:rFonts w:cs="Times New Roman"/>
                <w:kern w:val="0"/>
                <w:lang w:val="ru-RU" w:bidi="ar-SA"/>
              </w:rPr>
              <w:t>ме</w:t>
            </w:r>
            <w:r w:rsidRPr="00B613B5">
              <w:rPr>
                <w:rFonts w:cs="Times New Roman"/>
                <w:kern w:val="0"/>
                <w:lang w:val="ru-RU" w:bidi="ar-SA"/>
              </w:rPr>
              <w:t xml:space="preserve"> пенсионного страхования</w:t>
            </w:r>
            <w:r>
              <w:rPr>
                <w:rFonts w:cs="Times New Roman"/>
                <w:kern w:val="0"/>
                <w:lang w:val="ru-RU" w:bidi="ar-SA"/>
              </w:rPr>
              <w:t xml:space="preserve"> (</w:t>
            </w:r>
            <w:proofErr w:type="spellStart"/>
            <w:r>
              <w:rPr>
                <w:rFonts w:cs="Times New Roman"/>
                <w:kern w:val="0"/>
                <w:lang w:val="ru-RU" w:bidi="ar-SA"/>
              </w:rPr>
              <w:t>снилс</w:t>
            </w:r>
            <w:proofErr w:type="spellEnd"/>
            <w:r>
              <w:rPr>
                <w:rFonts w:cs="Times New Roman"/>
                <w:kern w:val="0"/>
                <w:lang w:val="ru-RU" w:bidi="ar-SA"/>
              </w:rPr>
              <w:t>)</w:t>
            </w:r>
            <w:r w:rsidRPr="00B613B5">
              <w:rPr>
                <w:rFonts w:cs="Times New Roman"/>
                <w:kern w:val="0"/>
                <w:lang w:val="ru-RU" w:bidi="ar-SA"/>
              </w:rPr>
              <w:t>;</w:t>
            </w:r>
          </w:p>
          <w:p w:rsidR="00224D9D" w:rsidRPr="00B613B5" w:rsidRDefault="00224D9D" w:rsidP="00224D9D">
            <w:pPr>
              <w:widowControl/>
              <w:suppressAutoHyphens w:val="0"/>
              <w:autoSpaceDE w:val="0"/>
              <w:adjustRightInd w:val="0"/>
              <w:ind w:left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  <w:p w:rsidR="00224D9D" w:rsidRPr="00B613B5" w:rsidRDefault="00224D9D" w:rsidP="00224D9D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>9</w:t>
            </w:r>
            <w:r w:rsidRPr="00B613B5">
              <w:rPr>
                <w:rFonts w:cs="Times New Roman"/>
                <w:kern w:val="0"/>
                <w:lang w:val="ru-RU" w:bidi="ar-SA"/>
              </w:rPr>
              <w:t>) сведения о страховом номере индивидуал</w:t>
            </w:r>
            <w:r w:rsidRPr="00B613B5">
              <w:rPr>
                <w:rFonts w:cs="Times New Roman"/>
                <w:kern w:val="0"/>
                <w:lang w:val="ru-RU" w:bidi="ar-SA"/>
              </w:rPr>
              <w:t>ь</w:t>
            </w:r>
            <w:r w:rsidRPr="00B613B5">
              <w:rPr>
                <w:rFonts w:cs="Times New Roman"/>
                <w:kern w:val="0"/>
                <w:lang w:val="ru-RU" w:bidi="ar-SA"/>
              </w:rPr>
              <w:t>ного лицевого счета гражданина в системе пе</w:t>
            </w:r>
            <w:r w:rsidRPr="00B613B5">
              <w:rPr>
                <w:rFonts w:cs="Times New Roman"/>
                <w:kern w:val="0"/>
                <w:lang w:val="ru-RU" w:bidi="ar-SA"/>
              </w:rPr>
              <w:t>н</w:t>
            </w:r>
            <w:r w:rsidRPr="00B613B5">
              <w:rPr>
                <w:rFonts w:cs="Times New Roman"/>
                <w:kern w:val="0"/>
                <w:lang w:val="ru-RU" w:bidi="ar-SA"/>
              </w:rPr>
              <w:t>сионного страхования</w:t>
            </w:r>
            <w:r>
              <w:rPr>
                <w:rFonts w:cs="Times New Roman"/>
                <w:kern w:val="0"/>
                <w:lang w:val="ru-RU" w:bidi="ar-SA"/>
              </w:rPr>
              <w:t xml:space="preserve"> (</w:t>
            </w:r>
            <w:proofErr w:type="spellStart"/>
            <w:r>
              <w:rPr>
                <w:rFonts w:cs="Times New Roman"/>
                <w:kern w:val="0"/>
                <w:lang w:val="ru-RU" w:bidi="ar-SA"/>
              </w:rPr>
              <w:t>снилс</w:t>
            </w:r>
            <w:proofErr w:type="spellEnd"/>
            <w:r>
              <w:rPr>
                <w:rFonts w:cs="Times New Roman"/>
                <w:kern w:val="0"/>
                <w:lang w:val="ru-RU" w:bidi="ar-SA"/>
              </w:rPr>
              <w:t>)</w:t>
            </w:r>
            <w:r w:rsidRPr="00B613B5">
              <w:rPr>
                <w:rFonts w:cs="Times New Roman"/>
                <w:kern w:val="0"/>
                <w:lang w:val="ru-RU" w:bidi="ar-SA"/>
              </w:rPr>
              <w:t>;</w:t>
            </w:r>
          </w:p>
          <w:p w:rsidR="00224D9D" w:rsidRDefault="00224D9D" w:rsidP="00F6011A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  <w:p w:rsidR="002F77E1" w:rsidRPr="002F77E1" w:rsidRDefault="002F77E1" w:rsidP="00F6011A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10) </w:t>
            </w:r>
            <w:hyperlink r:id="rId15" w:history="1">
              <w:r w:rsidR="00F6011A" w:rsidRPr="00F6011A">
                <w:rPr>
                  <w:rFonts w:cs="Times New Roman"/>
                  <w:color w:val="000000" w:themeColor="text1"/>
                  <w:kern w:val="0"/>
                  <w:lang w:val="ru-RU" w:bidi="ar-SA"/>
                </w:rPr>
                <w:t>справка</w:t>
              </w:r>
            </w:hyperlink>
            <w:r w:rsidRPr="002F77E1">
              <w:rPr>
                <w:rFonts w:cs="Times New Roman"/>
                <w:kern w:val="0"/>
                <w:lang w:val="ru-RU" w:bidi="ar-SA"/>
              </w:rPr>
              <w:t xml:space="preserve"> о выплате (невыплате) ежемеся</w:t>
            </w:r>
            <w:r w:rsidRPr="002F77E1">
              <w:rPr>
                <w:rFonts w:cs="Times New Roman"/>
                <w:kern w:val="0"/>
                <w:lang w:val="ru-RU" w:bidi="ar-SA"/>
              </w:rPr>
              <w:t>ч</w:t>
            </w:r>
            <w:r w:rsidRPr="002F77E1">
              <w:rPr>
                <w:rFonts w:cs="Times New Roman"/>
                <w:kern w:val="0"/>
                <w:lang w:val="ru-RU" w:bidi="ar-SA"/>
              </w:rPr>
              <w:t>ной компенсационной выплаты</w:t>
            </w:r>
            <w:r w:rsidR="00F6011A">
              <w:rPr>
                <w:rFonts w:cs="Times New Roman"/>
                <w:kern w:val="0"/>
                <w:lang w:val="ru-RU" w:bidi="ar-SA"/>
              </w:rPr>
              <w:t>,</w:t>
            </w:r>
            <w:r w:rsidRPr="002F77E1">
              <w:rPr>
                <w:rFonts w:cs="Times New Roman"/>
                <w:kern w:val="0"/>
                <w:lang w:val="ru-RU" w:bidi="ar-SA"/>
              </w:rPr>
              <w:t xml:space="preserve"> </w:t>
            </w:r>
            <w:r w:rsidR="00F6011A">
              <w:rPr>
                <w:rFonts w:cs="Times New Roman"/>
                <w:kern w:val="0"/>
                <w:lang w:val="ru-RU" w:bidi="ar-SA"/>
              </w:rPr>
              <w:t>выданная</w:t>
            </w:r>
            <w:r w:rsidRPr="002F77E1">
              <w:rPr>
                <w:rFonts w:cs="Times New Roman"/>
                <w:kern w:val="0"/>
                <w:lang w:val="ru-RU" w:bidi="ar-SA"/>
              </w:rPr>
              <w:t xml:space="preserve"> це</w:t>
            </w:r>
            <w:r w:rsidRPr="002F77E1">
              <w:rPr>
                <w:rFonts w:cs="Times New Roman"/>
                <w:kern w:val="0"/>
                <w:lang w:val="ru-RU" w:bidi="ar-SA"/>
              </w:rPr>
              <w:t>н</w:t>
            </w:r>
            <w:r w:rsidRPr="002F77E1">
              <w:rPr>
                <w:rFonts w:cs="Times New Roman"/>
                <w:kern w:val="0"/>
                <w:lang w:val="ru-RU" w:bidi="ar-SA"/>
              </w:rPr>
              <w:t>тром по прежнему месту жительства или месту пребывания гражданина (представляется в сл</w:t>
            </w:r>
            <w:r w:rsidRPr="002F77E1">
              <w:rPr>
                <w:rFonts w:cs="Times New Roman"/>
                <w:kern w:val="0"/>
                <w:lang w:val="ru-RU" w:bidi="ar-SA"/>
              </w:rPr>
              <w:t>у</w:t>
            </w:r>
            <w:r w:rsidRPr="002F77E1">
              <w:rPr>
                <w:rFonts w:cs="Times New Roman"/>
                <w:kern w:val="0"/>
                <w:lang w:val="ru-RU" w:bidi="ar-SA"/>
              </w:rPr>
              <w:t>чае изменения места жительства или места пребывания гражданина на территории Респу</w:t>
            </w:r>
            <w:r w:rsidRPr="002F77E1">
              <w:rPr>
                <w:rFonts w:cs="Times New Roman"/>
                <w:kern w:val="0"/>
                <w:lang w:val="ru-RU" w:bidi="ar-SA"/>
              </w:rPr>
              <w:t>б</w:t>
            </w:r>
            <w:r w:rsidRPr="002F77E1">
              <w:rPr>
                <w:rFonts w:cs="Times New Roman"/>
                <w:kern w:val="0"/>
                <w:lang w:val="ru-RU" w:bidi="ar-SA"/>
              </w:rPr>
              <w:t>лики Коми);</w:t>
            </w:r>
          </w:p>
          <w:p w:rsidR="00F6011A" w:rsidRDefault="00F6011A" w:rsidP="00F6011A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</w:p>
          <w:p w:rsidR="00F6011A" w:rsidRPr="00F6011A" w:rsidRDefault="00F6011A" w:rsidP="00F6011A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11) </w:t>
            </w:r>
            <w:r w:rsidRPr="00F6011A">
              <w:rPr>
                <w:rFonts w:cs="Times New Roman"/>
                <w:kern w:val="0"/>
                <w:lang w:val="ru-RU" w:bidi="ar-SA"/>
              </w:rPr>
              <w:t>сведения о регистрации по месту жител</w:t>
            </w:r>
            <w:r w:rsidRPr="00F6011A">
              <w:rPr>
                <w:rFonts w:cs="Times New Roman"/>
                <w:kern w:val="0"/>
                <w:lang w:val="ru-RU" w:bidi="ar-SA"/>
              </w:rPr>
              <w:t>ь</w:t>
            </w:r>
            <w:r w:rsidRPr="00F6011A">
              <w:rPr>
                <w:rFonts w:cs="Times New Roman"/>
                <w:kern w:val="0"/>
                <w:lang w:val="ru-RU" w:bidi="ar-SA"/>
              </w:rPr>
              <w:t>ства (при отсутствии отметки о регистрации по месту жительства в документе, удостоверя</w:t>
            </w:r>
            <w:r w:rsidRPr="00F6011A">
              <w:rPr>
                <w:rFonts w:cs="Times New Roman"/>
                <w:kern w:val="0"/>
                <w:lang w:val="ru-RU" w:bidi="ar-SA"/>
              </w:rPr>
              <w:t>ю</w:t>
            </w:r>
            <w:r w:rsidRPr="00F6011A">
              <w:rPr>
                <w:rFonts w:cs="Times New Roman"/>
                <w:kern w:val="0"/>
                <w:lang w:val="ru-RU" w:bidi="ar-SA"/>
              </w:rPr>
              <w:t>щем личность гражданина) или сведения о р</w:t>
            </w:r>
            <w:r w:rsidRPr="00F6011A">
              <w:rPr>
                <w:rFonts w:cs="Times New Roman"/>
                <w:kern w:val="0"/>
                <w:lang w:val="ru-RU" w:bidi="ar-SA"/>
              </w:rPr>
              <w:t>е</w:t>
            </w:r>
            <w:r w:rsidRPr="00F6011A">
              <w:rPr>
                <w:rFonts w:cs="Times New Roman"/>
                <w:kern w:val="0"/>
                <w:lang w:val="ru-RU" w:bidi="ar-SA"/>
              </w:rPr>
              <w:t>гистрации по месту пребывани</w:t>
            </w:r>
            <w:r>
              <w:rPr>
                <w:rFonts w:cs="Times New Roman"/>
                <w:kern w:val="0"/>
                <w:lang w:val="ru-RU" w:bidi="ar-SA"/>
              </w:rPr>
              <w:t>я.</w:t>
            </w:r>
          </w:p>
          <w:p w:rsidR="003B7781" w:rsidRDefault="003B7781" w:rsidP="003B7781">
            <w:pPr>
              <w:autoSpaceDE w:val="0"/>
              <w:adjustRightInd w:val="0"/>
              <w:ind w:left="360" w:firstLine="540"/>
              <w:jc w:val="both"/>
              <w:rPr>
                <w:lang w:val="ru-RU"/>
              </w:rPr>
            </w:pPr>
          </w:p>
          <w:p w:rsidR="0054320F" w:rsidRPr="0054320F" w:rsidRDefault="003B7781" w:rsidP="008E109B">
            <w:pPr>
              <w:autoSpaceDE w:val="0"/>
              <w:adjustRightInd w:val="0"/>
              <w:ind w:left="360" w:firstLine="540"/>
              <w:jc w:val="both"/>
              <w:rPr>
                <w:lang w:val="ru-RU" w:bidi="ar-SA"/>
              </w:rPr>
            </w:pPr>
            <w:r w:rsidRPr="00092587">
              <w:rPr>
                <w:lang w:val="ru-RU"/>
              </w:rPr>
              <w:t xml:space="preserve">Документы, указанные в </w:t>
            </w:r>
            <w:r>
              <w:rPr>
                <w:lang w:val="ru-RU"/>
              </w:rPr>
              <w:t>п.7, п.8, п.9, п.10, п.11</w:t>
            </w:r>
            <w:r w:rsidRPr="00092587">
              <w:rPr>
                <w:lang w:val="ru-RU"/>
              </w:rPr>
              <w:t xml:space="preserve"> заявитель вправе представить по собственной инициативе, так как они подлежат представлению в рамках </w:t>
            </w:r>
          </w:p>
        </w:tc>
        <w:tc>
          <w:tcPr>
            <w:tcW w:w="518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7016" w:rsidRDefault="006159D3" w:rsidP="003B7781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lang w:val="ru-RU"/>
              </w:rPr>
            </w:pPr>
            <w:r>
              <w:rPr>
                <w:rFonts w:cs="Times New Roman"/>
                <w:kern w:val="0"/>
                <w:sz w:val="22"/>
                <w:szCs w:val="22"/>
                <w:lang w:val="ru-RU" w:bidi="ar-SA"/>
              </w:rPr>
              <w:t xml:space="preserve">       </w:t>
            </w:r>
            <w:r w:rsidR="00167016" w:rsidRPr="00092587">
              <w:rPr>
                <w:lang w:val="ru-RU"/>
              </w:rPr>
              <w:t>межведомственного информационного взаимодействия.</w:t>
            </w:r>
          </w:p>
          <w:p w:rsidR="00DC1341" w:rsidRPr="00B530AE" w:rsidRDefault="00167016" w:rsidP="003B7781">
            <w:pPr>
              <w:widowControl/>
              <w:suppressAutoHyphens w:val="0"/>
              <w:autoSpaceDE w:val="0"/>
              <w:adjustRightInd w:val="0"/>
              <w:ind w:left="360"/>
              <w:jc w:val="both"/>
              <w:textAlignment w:val="auto"/>
              <w:rPr>
                <w:rFonts w:cs="Times New Roman"/>
                <w:color w:val="FF0000"/>
                <w:kern w:val="0"/>
                <w:lang w:val="ru-RU" w:bidi="ar-SA"/>
              </w:rPr>
            </w:pPr>
            <w:r w:rsidRPr="00B530AE">
              <w:rPr>
                <w:rFonts w:cs="Times New Roman"/>
                <w:color w:val="FF0000"/>
                <w:kern w:val="0"/>
                <w:sz w:val="22"/>
                <w:szCs w:val="22"/>
                <w:lang w:val="ru-RU" w:bidi="ar-SA"/>
              </w:rPr>
              <w:t xml:space="preserve">        </w:t>
            </w:r>
            <w:r w:rsidR="006159D3" w:rsidRPr="00B530AE">
              <w:rPr>
                <w:rFonts w:cs="Times New Roman"/>
                <w:color w:val="FF0000"/>
                <w:kern w:val="0"/>
                <w:sz w:val="22"/>
                <w:szCs w:val="22"/>
                <w:lang w:val="ru-RU" w:bidi="ar-SA"/>
              </w:rPr>
              <w:t xml:space="preserve"> </w:t>
            </w:r>
            <w:r w:rsidR="00DC1341" w:rsidRPr="00B530AE">
              <w:rPr>
                <w:rFonts w:cs="Times New Roman"/>
                <w:color w:val="FF0000"/>
                <w:kern w:val="0"/>
                <w:lang w:val="ru-RU" w:bidi="ar-SA"/>
              </w:rPr>
              <w:t>Обстоятельствами, влекущими прекр</w:t>
            </w:r>
            <w:r w:rsidR="00DC1341" w:rsidRPr="00B530AE">
              <w:rPr>
                <w:rFonts w:cs="Times New Roman"/>
                <w:color w:val="FF0000"/>
                <w:kern w:val="0"/>
                <w:lang w:val="ru-RU" w:bidi="ar-SA"/>
              </w:rPr>
              <w:t>а</w:t>
            </w:r>
            <w:r w:rsidR="00DC1341" w:rsidRPr="00B530AE">
              <w:rPr>
                <w:rFonts w:cs="Times New Roman"/>
                <w:color w:val="FF0000"/>
                <w:kern w:val="0"/>
                <w:lang w:val="ru-RU" w:bidi="ar-SA"/>
              </w:rPr>
              <w:t>щение выплаты ежемесячной компенсацио</w:t>
            </w:r>
            <w:r w:rsidR="00DC1341" w:rsidRPr="00B530AE">
              <w:rPr>
                <w:rFonts w:cs="Times New Roman"/>
                <w:color w:val="FF0000"/>
                <w:kern w:val="0"/>
                <w:lang w:val="ru-RU" w:bidi="ar-SA"/>
              </w:rPr>
              <w:t>н</w:t>
            </w:r>
            <w:r w:rsidR="00DC1341" w:rsidRPr="00B530AE">
              <w:rPr>
                <w:rFonts w:cs="Times New Roman"/>
                <w:color w:val="FF0000"/>
                <w:kern w:val="0"/>
                <w:lang w:val="ru-RU" w:bidi="ar-SA"/>
              </w:rPr>
              <w:t>ной выплаты, являются:</w:t>
            </w:r>
          </w:p>
          <w:p w:rsidR="00DC1341" w:rsidRPr="00DC1341" w:rsidRDefault="00DC1341" w:rsidP="00DC1341">
            <w:pPr>
              <w:widowControl/>
              <w:suppressAutoHyphens w:val="0"/>
              <w:autoSpaceDE w:val="0"/>
              <w:adjustRightInd w:val="0"/>
              <w:ind w:left="36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bookmarkStart w:id="1" w:name="Par1"/>
            <w:bookmarkEnd w:id="1"/>
            <w:r w:rsidRPr="00DC1341">
              <w:rPr>
                <w:rFonts w:cs="Times New Roman"/>
                <w:kern w:val="0"/>
                <w:lang w:val="ru-RU" w:bidi="ar-SA"/>
              </w:rPr>
              <w:t>1) смерть гражданина, а также призн</w:t>
            </w:r>
            <w:r w:rsidRPr="00DC1341">
              <w:rPr>
                <w:rFonts w:cs="Times New Roman"/>
                <w:kern w:val="0"/>
                <w:lang w:val="ru-RU" w:bidi="ar-SA"/>
              </w:rPr>
              <w:t>а</w:t>
            </w:r>
            <w:r w:rsidRPr="00DC1341">
              <w:rPr>
                <w:rFonts w:cs="Times New Roman"/>
                <w:kern w:val="0"/>
                <w:lang w:val="ru-RU" w:bidi="ar-SA"/>
              </w:rPr>
              <w:t>ние его в установленном порядке умершим или безвестно отсутствующим;</w:t>
            </w:r>
          </w:p>
          <w:p w:rsidR="00DC1341" w:rsidRPr="00DC1341" w:rsidRDefault="00DC1341" w:rsidP="00DC1341">
            <w:pPr>
              <w:widowControl/>
              <w:suppressAutoHyphens w:val="0"/>
              <w:autoSpaceDE w:val="0"/>
              <w:adjustRightInd w:val="0"/>
              <w:ind w:left="36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2) утрата права на ежемесячную ко</w:t>
            </w:r>
            <w:r w:rsidRPr="00DC1341">
              <w:rPr>
                <w:rFonts w:cs="Times New Roman"/>
                <w:kern w:val="0"/>
                <w:lang w:val="ru-RU" w:bidi="ar-SA"/>
              </w:rPr>
              <w:t>м</w:t>
            </w:r>
            <w:r w:rsidRPr="00DC1341">
              <w:rPr>
                <w:rFonts w:cs="Times New Roman"/>
                <w:kern w:val="0"/>
                <w:lang w:val="ru-RU" w:bidi="ar-SA"/>
              </w:rPr>
              <w:t>пенсационную выплату по основаниям, уст</w:t>
            </w:r>
            <w:r w:rsidRPr="00DC1341">
              <w:rPr>
                <w:rFonts w:cs="Times New Roman"/>
                <w:kern w:val="0"/>
                <w:lang w:val="ru-RU" w:bidi="ar-SA"/>
              </w:rPr>
              <w:t>а</w:t>
            </w:r>
            <w:r w:rsidRPr="00DC1341">
              <w:rPr>
                <w:rFonts w:cs="Times New Roman"/>
                <w:kern w:val="0"/>
                <w:lang w:val="ru-RU" w:bidi="ar-SA"/>
              </w:rPr>
              <w:t xml:space="preserve">новленным </w:t>
            </w:r>
            <w:hyperlink r:id="rId16" w:history="1">
              <w:r w:rsidRPr="00276383">
                <w:rPr>
                  <w:rFonts w:cs="Times New Roman"/>
                  <w:color w:val="000000" w:themeColor="text1"/>
                  <w:kern w:val="0"/>
                  <w:lang w:val="ru-RU" w:bidi="ar-SA"/>
                </w:rPr>
                <w:t>Законом</w:t>
              </w:r>
            </w:hyperlink>
            <w:r w:rsidR="00276383" w:rsidRPr="00276383">
              <w:rPr>
                <w:rFonts w:cs="Times New Roman"/>
                <w:color w:val="000000" w:themeColor="text1"/>
                <w:kern w:val="0"/>
                <w:lang w:val="ru-RU" w:bidi="ar-SA"/>
              </w:rPr>
              <w:t xml:space="preserve"> </w:t>
            </w:r>
            <w:r w:rsidR="00276383">
              <w:rPr>
                <w:rFonts w:cs="Times New Roman"/>
                <w:kern w:val="0"/>
                <w:lang w:val="ru-RU" w:bidi="ar-SA"/>
              </w:rPr>
              <w:t>Республики Коми «</w:t>
            </w:r>
            <w:r w:rsidRPr="00DC1341">
              <w:rPr>
                <w:rFonts w:cs="Times New Roman"/>
                <w:kern w:val="0"/>
                <w:lang w:val="ru-RU" w:bidi="ar-SA"/>
              </w:rPr>
              <w:t>О социальной поддержке населения в Респу</w:t>
            </w:r>
            <w:r w:rsidRPr="00DC1341">
              <w:rPr>
                <w:rFonts w:cs="Times New Roman"/>
                <w:kern w:val="0"/>
                <w:lang w:val="ru-RU" w:bidi="ar-SA"/>
              </w:rPr>
              <w:t>б</w:t>
            </w:r>
            <w:r w:rsidR="00F66551">
              <w:rPr>
                <w:rFonts w:cs="Times New Roman"/>
                <w:kern w:val="0"/>
                <w:lang w:val="ru-RU" w:bidi="ar-SA"/>
              </w:rPr>
              <w:t>л</w:t>
            </w:r>
            <w:r w:rsidRPr="00DC1341">
              <w:rPr>
                <w:rFonts w:cs="Times New Roman"/>
                <w:kern w:val="0"/>
                <w:lang w:val="ru-RU" w:bidi="ar-SA"/>
              </w:rPr>
              <w:t>ике Коми</w:t>
            </w:r>
            <w:r w:rsidR="00276383">
              <w:rPr>
                <w:rFonts w:cs="Times New Roman"/>
                <w:kern w:val="0"/>
                <w:lang w:val="ru-RU" w:bidi="ar-SA"/>
              </w:rPr>
              <w:t>»;</w:t>
            </w:r>
          </w:p>
          <w:p w:rsidR="003B7781" w:rsidRPr="00DC1341" w:rsidRDefault="003B7781" w:rsidP="003B7781">
            <w:pPr>
              <w:widowControl/>
              <w:suppressAutoHyphens w:val="0"/>
              <w:autoSpaceDE w:val="0"/>
              <w:adjustRightInd w:val="0"/>
              <w:ind w:left="36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3) ограничение одинокого неработа</w:t>
            </w:r>
            <w:r w:rsidRPr="00DC1341">
              <w:rPr>
                <w:rFonts w:cs="Times New Roman"/>
                <w:kern w:val="0"/>
                <w:lang w:val="ru-RU" w:bidi="ar-SA"/>
              </w:rPr>
              <w:t>ю</w:t>
            </w:r>
            <w:r w:rsidRPr="00DC1341">
              <w:rPr>
                <w:rFonts w:cs="Times New Roman"/>
                <w:kern w:val="0"/>
                <w:lang w:val="ru-RU" w:bidi="ar-SA"/>
              </w:rPr>
              <w:t>щего трудоспособного родителя, осущест</w:t>
            </w:r>
            <w:r w:rsidRPr="00DC1341">
              <w:rPr>
                <w:rFonts w:cs="Times New Roman"/>
                <w:kern w:val="0"/>
                <w:lang w:val="ru-RU" w:bidi="ar-SA"/>
              </w:rPr>
              <w:t>в</w:t>
            </w:r>
            <w:r w:rsidRPr="00DC1341">
              <w:rPr>
                <w:rFonts w:cs="Times New Roman"/>
                <w:kern w:val="0"/>
                <w:lang w:val="ru-RU" w:bidi="ar-SA"/>
              </w:rPr>
              <w:t>ляющего уход за ребенком-инвалидом в во</w:t>
            </w:r>
            <w:r w:rsidRPr="00DC1341">
              <w:rPr>
                <w:rFonts w:cs="Times New Roman"/>
                <w:kern w:val="0"/>
                <w:lang w:val="ru-RU" w:bidi="ar-SA"/>
              </w:rPr>
              <w:t>з</w:t>
            </w:r>
            <w:r w:rsidRPr="00DC1341">
              <w:rPr>
                <w:rFonts w:cs="Times New Roman"/>
                <w:kern w:val="0"/>
                <w:lang w:val="ru-RU" w:bidi="ar-SA"/>
              </w:rPr>
              <w:t>расте до 18 лет, в родительских правах или лишение его родительских прав;</w:t>
            </w:r>
          </w:p>
          <w:p w:rsidR="003B7781" w:rsidRPr="00DC1341" w:rsidRDefault="003B7781" w:rsidP="003B7781">
            <w:pPr>
              <w:widowControl/>
              <w:suppressAutoHyphens w:val="0"/>
              <w:autoSpaceDE w:val="0"/>
              <w:adjustRightInd w:val="0"/>
              <w:ind w:left="36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4) освобождение либо отстранение од</w:t>
            </w:r>
            <w:r w:rsidRPr="00DC1341">
              <w:rPr>
                <w:rFonts w:cs="Times New Roman"/>
                <w:kern w:val="0"/>
                <w:lang w:val="ru-RU" w:bidi="ar-SA"/>
              </w:rPr>
              <w:t>и</w:t>
            </w:r>
            <w:r w:rsidRPr="00DC1341">
              <w:rPr>
                <w:rFonts w:cs="Times New Roman"/>
                <w:kern w:val="0"/>
                <w:lang w:val="ru-RU" w:bidi="ar-SA"/>
              </w:rPr>
              <w:t>нокого неработающего трудоспособного оп</w:t>
            </w:r>
            <w:r w:rsidRPr="00DC1341">
              <w:rPr>
                <w:rFonts w:cs="Times New Roman"/>
                <w:kern w:val="0"/>
                <w:lang w:val="ru-RU" w:bidi="ar-SA"/>
              </w:rPr>
              <w:t>е</w:t>
            </w:r>
            <w:r w:rsidRPr="00DC1341">
              <w:rPr>
                <w:rFonts w:cs="Times New Roman"/>
                <w:kern w:val="0"/>
                <w:lang w:val="ru-RU" w:bidi="ar-SA"/>
              </w:rPr>
              <w:t>куна, осуществляющего уход за ребенком-инвалидом в возрасте до 18 лет, от исполн</w:t>
            </w:r>
            <w:r w:rsidRPr="00DC1341">
              <w:rPr>
                <w:rFonts w:cs="Times New Roman"/>
                <w:kern w:val="0"/>
                <w:lang w:val="ru-RU" w:bidi="ar-SA"/>
              </w:rPr>
              <w:t>е</w:t>
            </w:r>
            <w:r w:rsidRPr="00DC1341">
              <w:rPr>
                <w:rFonts w:cs="Times New Roman"/>
                <w:kern w:val="0"/>
                <w:lang w:val="ru-RU" w:bidi="ar-SA"/>
              </w:rPr>
              <w:t>ния им своих обязанностей;</w:t>
            </w:r>
          </w:p>
          <w:p w:rsidR="003B7781" w:rsidRPr="003B7781" w:rsidRDefault="00D776CD" w:rsidP="003B7781">
            <w:pPr>
              <w:pStyle w:val="Standard"/>
              <w:ind w:left="360" w:right="260"/>
              <w:jc w:val="both"/>
              <w:rPr>
                <w:rFonts w:eastAsia="Times New Roman" w:cs="Times New Roman"/>
                <w:color w:val="auto"/>
                <w:sz w:val="26"/>
                <w:szCs w:val="26"/>
                <w:lang w:val="ru-RU" w:bidi="ar-SA"/>
              </w:rPr>
            </w:pPr>
            <w:r>
              <w:rPr>
                <w:rFonts w:cs="Times New Roman"/>
                <w:kern w:val="0"/>
                <w:lang w:val="ru-RU" w:bidi="ar-SA"/>
              </w:rPr>
              <w:t xml:space="preserve">        </w:t>
            </w:r>
            <w:r w:rsidR="003B7781" w:rsidRPr="00DC1341">
              <w:rPr>
                <w:rFonts w:cs="Times New Roman"/>
                <w:kern w:val="0"/>
                <w:lang w:val="ru-RU" w:bidi="ar-SA"/>
              </w:rPr>
              <w:t>5) устройство ребенка-инвалида в следующие виды учреждений (организаций):</w:t>
            </w:r>
          </w:p>
          <w:p w:rsidR="003B7781" w:rsidRPr="00DC1341" w:rsidRDefault="003B7781" w:rsidP="003B7781">
            <w:pPr>
              <w:widowControl/>
              <w:suppressAutoHyphens w:val="0"/>
              <w:autoSpaceDE w:val="0"/>
              <w:adjustRightInd w:val="0"/>
              <w:ind w:left="360" w:firstLine="540"/>
              <w:jc w:val="both"/>
              <w:textAlignment w:val="auto"/>
              <w:rPr>
                <w:rFonts w:cs="Times New Roman"/>
                <w:kern w:val="0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>а) государственные стационарные учреждения социального обслуживания (психоневрологический интернат, детский дом-интернат для умственно отсталых детей, детский дом-интернат для детей с физич</w:t>
            </w:r>
            <w:r w:rsidRPr="00DC1341">
              <w:rPr>
                <w:rFonts w:cs="Times New Roman"/>
                <w:kern w:val="0"/>
                <w:lang w:val="ru-RU" w:bidi="ar-SA"/>
              </w:rPr>
              <w:t>е</w:t>
            </w:r>
            <w:r w:rsidRPr="00DC1341">
              <w:rPr>
                <w:rFonts w:cs="Times New Roman"/>
                <w:kern w:val="0"/>
                <w:lang w:val="ru-RU" w:bidi="ar-SA"/>
              </w:rPr>
              <w:t>скими недостатками, реабилитационный центр для детей с ограниченными возможн</w:t>
            </w:r>
            <w:r w:rsidRPr="00DC1341">
              <w:rPr>
                <w:rFonts w:cs="Times New Roman"/>
                <w:kern w:val="0"/>
                <w:lang w:val="ru-RU" w:bidi="ar-SA"/>
              </w:rPr>
              <w:t>о</w:t>
            </w:r>
            <w:r w:rsidRPr="00DC1341">
              <w:rPr>
                <w:rFonts w:cs="Times New Roman"/>
                <w:kern w:val="0"/>
                <w:lang w:val="ru-RU" w:bidi="ar-SA"/>
              </w:rPr>
              <w:t>стями);</w:t>
            </w:r>
          </w:p>
          <w:p w:rsidR="00B26427" w:rsidRDefault="003B7781" w:rsidP="008E109B">
            <w:pPr>
              <w:pStyle w:val="Standard"/>
              <w:ind w:left="708" w:right="207"/>
              <w:jc w:val="both"/>
              <w:rPr>
                <w:rFonts w:eastAsia="Times New Roman" w:cs="Times New Roman"/>
                <w:b/>
                <w:bCs/>
                <w:i/>
                <w:iCs/>
                <w:color w:val="auto"/>
                <w:sz w:val="32"/>
                <w:szCs w:val="32"/>
                <w:lang w:val="ru-RU" w:bidi="ar-SA"/>
              </w:rPr>
            </w:pPr>
            <w:r w:rsidRPr="00DC1341">
              <w:rPr>
                <w:rFonts w:cs="Times New Roman"/>
                <w:kern w:val="0"/>
                <w:lang w:val="ru-RU" w:bidi="ar-SA"/>
              </w:rPr>
              <w:t xml:space="preserve">б) специализированные учреждения для несовершеннолетних, нуждающихся в социальной реабилитации </w:t>
            </w:r>
            <w:r w:rsidR="00F66551">
              <w:rPr>
                <w:rFonts w:cs="Times New Roman"/>
                <w:kern w:val="0"/>
                <w:lang w:val="ru-RU" w:bidi="ar-SA"/>
              </w:rPr>
              <w:t>(социально-</w:t>
            </w:r>
          </w:p>
          <w:p w:rsidR="00B26427" w:rsidRDefault="00B26427" w:rsidP="00B55F4D">
            <w:pPr>
              <w:pStyle w:val="Standard"/>
              <w:ind w:right="530"/>
              <w:rPr>
                <w:rFonts w:eastAsia="Times New Roman" w:cs="Times New Roman"/>
                <w:i/>
                <w:iCs/>
                <w:color w:val="auto"/>
                <w:sz w:val="32"/>
                <w:szCs w:val="32"/>
                <w:lang w:val="ru-RU" w:bidi="ar-SA"/>
              </w:rPr>
            </w:pPr>
          </w:p>
        </w:tc>
      </w:tr>
    </w:tbl>
    <w:p w:rsidR="00B26427" w:rsidRPr="00C032FD" w:rsidRDefault="00B26427">
      <w:pPr>
        <w:pStyle w:val="Standard"/>
        <w:rPr>
          <w:lang w:val="ru-RU"/>
        </w:rPr>
      </w:pPr>
    </w:p>
    <w:sectPr w:rsidR="00B26427" w:rsidRPr="00C032FD">
      <w:pgSz w:w="16838" w:h="11906" w:orient="landscape"/>
      <w:pgMar w:top="454" w:right="567" w:bottom="45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74" w:rsidRDefault="00392D74">
      <w:r>
        <w:separator/>
      </w:r>
    </w:p>
  </w:endnote>
  <w:endnote w:type="continuationSeparator" w:id="0">
    <w:p w:rsidR="00392D74" w:rsidRDefault="0039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74" w:rsidRDefault="00392D74">
      <w:r>
        <w:ptab w:relativeTo="margin" w:alignment="center" w:leader="none"/>
      </w:r>
    </w:p>
  </w:footnote>
  <w:footnote w:type="continuationSeparator" w:id="0">
    <w:p w:rsidR="00392D74" w:rsidRDefault="0039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35FD"/>
    <w:multiLevelType w:val="hybridMultilevel"/>
    <w:tmpl w:val="BDAE54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B19B1"/>
    <w:multiLevelType w:val="multilevel"/>
    <w:tmpl w:val="AB0ED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6427"/>
    <w:rsid w:val="00001649"/>
    <w:rsid w:val="000B0FC6"/>
    <w:rsid w:val="00167016"/>
    <w:rsid w:val="00176AD5"/>
    <w:rsid w:val="00183CB2"/>
    <w:rsid w:val="001D431C"/>
    <w:rsid w:val="001F760E"/>
    <w:rsid w:val="00205654"/>
    <w:rsid w:val="00217A0A"/>
    <w:rsid w:val="0022327E"/>
    <w:rsid w:val="00224D9D"/>
    <w:rsid w:val="00246A67"/>
    <w:rsid w:val="00255034"/>
    <w:rsid w:val="0026055C"/>
    <w:rsid w:val="00260FFA"/>
    <w:rsid w:val="00276383"/>
    <w:rsid w:val="002C0A65"/>
    <w:rsid w:val="002F77E1"/>
    <w:rsid w:val="00392D74"/>
    <w:rsid w:val="00395850"/>
    <w:rsid w:val="003B464F"/>
    <w:rsid w:val="003B7781"/>
    <w:rsid w:val="003E674A"/>
    <w:rsid w:val="00432B19"/>
    <w:rsid w:val="00485748"/>
    <w:rsid w:val="004A09AB"/>
    <w:rsid w:val="004D79E4"/>
    <w:rsid w:val="004E66AF"/>
    <w:rsid w:val="004F2BA0"/>
    <w:rsid w:val="004F651C"/>
    <w:rsid w:val="00511863"/>
    <w:rsid w:val="005336B3"/>
    <w:rsid w:val="00541268"/>
    <w:rsid w:val="0054320F"/>
    <w:rsid w:val="005F566F"/>
    <w:rsid w:val="006159D3"/>
    <w:rsid w:val="00730173"/>
    <w:rsid w:val="00762D17"/>
    <w:rsid w:val="007C5079"/>
    <w:rsid w:val="007D060F"/>
    <w:rsid w:val="007D76B2"/>
    <w:rsid w:val="00835338"/>
    <w:rsid w:val="00836BF9"/>
    <w:rsid w:val="00876E68"/>
    <w:rsid w:val="008D4875"/>
    <w:rsid w:val="008E109B"/>
    <w:rsid w:val="009231F1"/>
    <w:rsid w:val="009B08AC"/>
    <w:rsid w:val="009B3FF3"/>
    <w:rsid w:val="00A01B00"/>
    <w:rsid w:val="00A10823"/>
    <w:rsid w:val="00A11D57"/>
    <w:rsid w:val="00A16795"/>
    <w:rsid w:val="00A936B0"/>
    <w:rsid w:val="00A9672A"/>
    <w:rsid w:val="00AD479C"/>
    <w:rsid w:val="00B027B0"/>
    <w:rsid w:val="00B063F9"/>
    <w:rsid w:val="00B23CD2"/>
    <w:rsid w:val="00B26427"/>
    <w:rsid w:val="00B530AE"/>
    <w:rsid w:val="00B55F4D"/>
    <w:rsid w:val="00B613B5"/>
    <w:rsid w:val="00BC7972"/>
    <w:rsid w:val="00C032FD"/>
    <w:rsid w:val="00C15293"/>
    <w:rsid w:val="00C27567"/>
    <w:rsid w:val="00C41663"/>
    <w:rsid w:val="00C65FAE"/>
    <w:rsid w:val="00CA37BD"/>
    <w:rsid w:val="00CB210C"/>
    <w:rsid w:val="00D00FCE"/>
    <w:rsid w:val="00D71847"/>
    <w:rsid w:val="00D776CD"/>
    <w:rsid w:val="00DA3108"/>
    <w:rsid w:val="00DC1341"/>
    <w:rsid w:val="00E330D9"/>
    <w:rsid w:val="00EA0FDD"/>
    <w:rsid w:val="00EB6152"/>
    <w:rsid w:val="00F6011A"/>
    <w:rsid w:val="00F66551"/>
    <w:rsid w:val="00FA21D3"/>
    <w:rsid w:val="00FE79E9"/>
    <w:rsid w:val="00FF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both"/>
      <w:outlineLvl w:val="0"/>
    </w:pPr>
    <w:rPr>
      <w:b/>
      <w:bCs/>
    </w:rPr>
  </w:style>
  <w:style w:type="paragraph" w:styleId="4">
    <w:name w:val="heading 4"/>
    <w:basedOn w:val="Heading"/>
    <w:next w:val="Textbody"/>
    <w:pPr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sPlusDocList">
    <w:name w:val="ConsPlusDocList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List Paragraph"/>
    <w:basedOn w:val="a"/>
    <w:uiPriority w:val="34"/>
    <w:qFormat/>
    <w:rsid w:val="00C03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1863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1863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730173"/>
    <w:pPr>
      <w:widowControl/>
      <w:suppressAutoHyphens w:val="0"/>
      <w:autoSpaceDE w:val="0"/>
      <w:adjustRightInd w:val="0"/>
      <w:textAlignment w:val="auto"/>
    </w:pPr>
    <w:rPr>
      <w:rFonts w:cs="Times New Roman"/>
      <w:kern w:val="0"/>
      <w:sz w:val="26"/>
      <w:szCs w:val="26"/>
      <w:lang w:val="ru-RU" w:bidi="ar-SA"/>
    </w:rPr>
  </w:style>
  <w:style w:type="character" w:styleId="a8">
    <w:name w:val="Hyperlink"/>
    <w:uiPriority w:val="99"/>
    <w:unhideWhenUsed/>
    <w:rsid w:val="003B7781"/>
    <w:rPr>
      <w:color w:val="000080"/>
      <w:u w:val="single"/>
    </w:rPr>
  </w:style>
  <w:style w:type="paragraph" w:styleId="a9">
    <w:name w:val="Normal (Web)"/>
    <w:basedOn w:val="a"/>
    <w:uiPriority w:val="99"/>
    <w:unhideWhenUsed/>
    <w:rsid w:val="00AD479C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both"/>
      <w:outlineLvl w:val="0"/>
    </w:pPr>
    <w:rPr>
      <w:b/>
      <w:bCs/>
    </w:rPr>
  </w:style>
  <w:style w:type="paragraph" w:styleId="4">
    <w:name w:val="heading 4"/>
    <w:basedOn w:val="Heading"/>
    <w:next w:val="Textbody"/>
    <w:pPr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sPlusDocList">
    <w:name w:val="ConsPlusDocList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a5">
    <w:name w:val="List Paragraph"/>
    <w:basedOn w:val="a"/>
    <w:uiPriority w:val="34"/>
    <w:qFormat/>
    <w:rsid w:val="00C03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1863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1863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730173"/>
    <w:pPr>
      <w:widowControl/>
      <w:suppressAutoHyphens w:val="0"/>
      <w:autoSpaceDE w:val="0"/>
      <w:adjustRightInd w:val="0"/>
      <w:textAlignment w:val="auto"/>
    </w:pPr>
    <w:rPr>
      <w:rFonts w:cs="Times New Roman"/>
      <w:kern w:val="0"/>
      <w:sz w:val="26"/>
      <w:szCs w:val="26"/>
      <w:lang w:val="ru-RU" w:bidi="ar-SA"/>
    </w:rPr>
  </w:style>
  <w:style w:type="character" w:styleId="a8">
    <w:name w:val="Hyperlink"/>
    <w:uiPriority w:val="99"/>
    <w:unhideWhenUsed/>
    <w:rsid w:val="003B7781"/>
    <w:rPr>
      <w:color w:val="000080"/>
      <w:u w:val="single"/>
    </w:rPr>
  </w:style>
  <w:style w:type="paragraph" w:styleId="a9">
    <w:name w:val="Normal (Web)"/>
    <w:basedOn w:val="a"/>
    <w:uiPriority w:val="99"/>
    <w:unhideWhenUsed/>
    <w:rsid w:val="00AD479C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ocial_ezhva@rkom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ocial_ezhva@rkom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256146A284415D9BEC4994134057C93A79A4C7197EF3215D8D4AFAB2784E1585BT0d0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ocial_ezhva@rkom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A760EEDB43BF0367213814B41968E11DBA47D32EE1B3E854AF5FCFEBB4874C83D2ACE8F7004ACDF70060H" TargetMode="External"/><Relationship Id="rId10" Type="http://schemas.openxmlformats.org/officeDocument/2006/relationships/hyperlink" Target="mailto:social_ezhva@rkom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351D71019A82082871510B9B70A8EAC79553735003A524511215E15E3B36E49BB1FDB3062584321J9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ED862-7A3C-4E28-99BE-1699A142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2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Калиновская Е.П.</dc:creator>
  <cp:lastModifiedBy>ops_1</cp:lastModifiedBy>
  <cp:revision>66</cp:revision>
  <cp:lastPrinted>2018-05-28T05:18:00Z</cp:lastPrinted>
  <dcterms:created xsi:type="dcterms:W3CDTF">2010-05-20T15:56:00Z</dcterms:created>
  <dcterms:modified xsi:type="dcterms:W3CDTF">2020-09-28T14:10:00Z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